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19" w:rsidRPr="00D130D7" w:rsidRDefault="00195819" w:rsidP="005750DB">
      <w:pPr>
        <w:spacing w:after="0" w:line="240" w:lineRule="auto"/>
        <w:ind w:firstLine="567"/>
        <w:jc w:val="both"/>
        <w:rPr>
          <w:rFonts w:ascii="Times New Roman" w:hAnsi="Times New Roman"/>
          <w:sz w:val="28"/>
          <w:szCs w:val="28"/>
        </w:rPr>
      </w:pPr>
    </w:p>
    <w:p w:rsidR="00195819" w:rsidRPr="00D130D7" w:rsidRDefault="00195819" w:rsidP="005750DB">
      <w:pPr>
        <w:spacing w:after="0" w:line="240" w:lineRule="auto"/>
        <w:ind w:firstLine="567"/>
        <w:jc w:val="both"/>
        <w:rPr>
          <w:rFonts w:ascii="Times New Roman" w:hAnsi="Times New Roman"/>
          <w:sz w:val="28"/>
          <w:szCs w:val="28"/>
        </w:rPr>
      </w:pPr>
    </w:p>
    <w:p w:rsidR="00195819" w:rsidRPr="00D130D7" w:rsidRDefault="00195819" w:rsidP="005750DB">
      <w:pPr>
        <w:spacing w:after="0" w:line="240" w:lineRule="auto"/>
        <w:ind w:firstLine="567"/>
        <w:jc w:val="both"/>
        <w:rPr>
          <w:rFonts w:ascii="Times New Roman" w:hAnsi="Times New Roman"/>
          <w:sz w:val="28"/>
          <w:szCs w:val="28"/>
        </w:rPr>
      </w:pPr>
    </w:p>
    <w:p w:rsidR="00195819" w:rsidRPr="00D130D7" w:rsidRDefault="00195819" w:rsidP="005750DB">
      <w:pPr>
        <w:spacing w:after="0" w:line="240" w:lineRule="auto"/>
        <w:ind w:firstLine="567"/>
        <w:jc w:val="both"/>
        <w:rPr>
          <w:rFonts w:ascii="Times New Roman" w:hAnsi="Times New Roman"/>
          <w:sz w:val="28"/>
          <w:szCs w:val="28"/>
        </w:rPr>
      </w:pPr>
    </w:p>
    <w:p w:rsidR="00195819" w:rsidRPr="00D130D7" w:rsidRDefault="00195819" w:rsidP="005750DB">
      <w:pPr>
        <w:spacing w:after="0" w:line="240" w:lineRule="auto"/>
        <w:ind w:firstLine="567"/>
        <w:jc w:val="both"/>
        <w:rPr>
          <w:rFonts w:ascii="Times New Roman" w:hAnsi="Times New Roman"/>
          <w:sz w:val="28"/>
          <w:szCs w:val="28"/>
        </w:rPr>
      </w:pPr>
    </w:p>
    <w:p w:rsidR="00EA5565" w:rsidRDefault="00EA5565" w:rsidP="005750DB">
      <w:pPr>
        <w:spacing w:after="0" w:line="240" w:lineRule="auto"/>
        <w:ind w:firstLine="567"/>
        <w:jc w:val="center"/>
        <w:rPr>
          <w:rFonts w:ascii="Times New Roman" w:hAnsi="Times New Roman"/>
          <w:sz w:val="36"/>
          <w:szCs w:val="36"/>
        </w:rPr>
      </w:pPr>
    </w:p>
    <w:p w:rsidR="005750DB" w:rsidRDefault="005750DB" w:rsidP="005750DB">
      <w:pPr>
        <w:spacing w:after="0" w:line="240" w:lineRule="auto"/>
        <w:ind w:firstLine="567"/>
        <w:jc w:val="center"/>
        <w:rPr>
          <w:rFonts w:ascii="Times New Roman" w:hAnsi="Times New Roman"/>
          <w:sz w:val="36"/>
          <w:szCs w:val="36"/>
        </w:rPr>
      </w:pPr>
    </w:p>
    <w:p w:rsidR="005750DB" w:rsidRDefault="005750DB" w:rsidP="005750DB">
      <w:pPr>
        <w:spacing w:after="0" w:line="240" w:lineRule="auto"/>
        <w:ind w:firstLine="567"/>
        <w:jc w:val="center"/>
        <w:rPr>
          <w:rFonts w:ascii="Times New Roman" w:hAnsi="Times New Roman"/>
          <w:sz w:val="36"/>
          <w:szCs w:val="36"/>
        </w:rPr>
      </w:pPr>
    </w:p>
    <w:p w:rsidR="005750DB" w:rsidRDefault="005750DB" w:rsidP="005750DB">
      <w:pPr>
        <w:spacing w:after="0" w:line="240" w:lineRule="auto"/>
        <w:ind w:firstLine="567"/>
        <w:jc w:val="center"/>
        <w:rPr>
          <w:rFonts w:ascii="Times New Roman" w:hAnsi="Times New Roman"/>
          <w:sz w:val="36"/>
          <w:szCs w:val="36"/>
        </w:rPr>
      </w:pPr>
    </w:p>
    <w:p w:rsidR="005750DB" w:rsidRDefault="005750DB" w:rsidP="005750DB">
      <w:pPr>
        <w:spacing w:after="0" w:line="240" w:lineRule="auto"/>
        <w:ind w:firstLine="567"/>
        <w:jc w:val="center"/>
        <w:rPr>
          <w:rFonts w:ascii="Times New Roman" w:hAnsi="Times New Roman"/>
          <w:sz w:val="36"/>
          <w:szCs w:val="36"/>
        </w:rPr>
      </w:pPr>
    </w:p>
    <w:p w:rsidR="005750DB" w:rsidRDefault="005750DB" w:rsidP="005750DB">
      <w:pPr>
        <w:spacing w:after="0" w:line="240" w:lineRule="auto"/>
        <w:ind w:firstLine="567"/>
        <w:jc w:val="center"/>
        <w:rPr>
          <w:rFonts w:ascii="Times New Roman" w:hAnsi="Times New Roman"/>
          <w:sz w:val="36"/>
          <w:szCs w:val="36"/>
        </w:rPr>
      </w:pPr>
    </w:p>
    <w:p w:rsidR="00EA5565" w:rsidRPr="0044415A" w:rsidRDefault="00EA5565" w:rsidP="005750DB">
      <w:pPr>
        <w:spacing w:after="0" w:line="240" w:lineRule="auto"/>
        <w:ind w:firstLine="567"/>
        <w:jc w:val="center"/>
        <w:rPr>
          <w:rFonts w:ascii="Times New Roman" w:hAnsi="Times New Roman"/>
          <w:color w:val="FF0000"/>
          <w:sz w:val="36"/>
          <w:szCs w:val="36"/>
        </w:rPr>
      </w:pPr>
    </w:p>
    <w:p w:rsidR="00195819" w:rsidRPr="006921F0" w:rsidRDefault="00DC64B2" w:rsidP="005750DB">
      <w:pPr>
        <w:spacing w:after="0" w:line="240" w:lineRule="auto"/>
        <w:ind w:firstLine="567"/>
        <w:jc w:val="center"/>
        <w:rPr>
          <w:rFonts w:ascii="Times New Roman" w:hAnsi="Times New Roman"/>
          <w:color w:val="000000" w:themeColor="text1"/>
          <w:sz w:val="36"/>
          <w:szCs w:val="36"/>
        </w:rPr>
      </w:pPr>
      <w:r w:rsidRPr="006921F0">
        <w:rPr>
          <w:rFonts w:ascii="Times New Roman" w:hAnsi="Times New Roman"/>
          <w:color w:val="000000" w:themeColor="text1"/>
          <w:sz w:val="36"/>
          <w:szCs w:val="36"/>
        </w:rPr>
        <w:t>АНАЛИЗ</w:t>
      </w:r>
    </w:p>
    <w:p w:rsidR="00195819" w:rsidRPr="006921F0" w:rsidRDefault="00195819" w:rsidP="005750DB">
      <w:pPr>
        <w:spacing w:after="0" w:line="240" w:lineRule="auto"/>
        <w:ind w:firstLine="567"/>
        <w:jc w:val="center"/>
        <w:rPr>
          <w:rFonts w:ascii="Times New Roman" w:hAnsi="Times New Roman"/>
          <w:caps/>
          <w:color w:val="000000" w:themeColor="text1"/>
          <w:sz w:val="36"/>
          <w:szCs w:val="36"/>
        </w:rPr>
      </w:pPr>
      <w:r w:rsidRPr="006921F0">
        <w:rPr>
          <w:rFonts w:ascii="Times New Roman" w:hAnsi="Times New Roman"/>
          <w:caps/>
          <w:color w:val="000000" w:themeColor="text1"/>
          <w:sz w:val="36"/>
          <w:szCs w:val="36"/>
        </w:rPr>
        <w:t>Финансово-хозяйственной деятельности</w:t>
      </w:r>
    </w:p>
    <w:p w:rsidR="00DC64B2" w:rsidRPr="006921F0" w:rsidRDefault="00195819" w:rsidP="005750DB">
      <w:pPr>
        <w:spacing w:after="0" w:line="240" w:lineRule="auto"/>
        <w:ind w:firstLine="567"/>
        <w:jc w:val="center"/>
        <w:rPr>
          <w:rFonts w:ascii="Times New Roman" w:hAnsi="Times New Roman"/>
          <w:color w:val="000000" w:themeColor="text1"/>
          <w:sz w:val="36"/>
          <w:szCs w:val="36"/>
        </w:rPr>
      </w:pPr>
      <w:r w:rsidRPr="006921F0">
        <w:rPr>
          <w:rFonts w:ascii="Times New Roman" w:hAnsi="Times New Roman"/>
          <w:color w:val="000000" w:themeColor="text1"/>
          <w:sz w:val="36"/>
          <w:szCs w:val="36"/>
        </w:rPr>
        <w:t xml:space="preserve">МУНИЦИПАЛЬНОГО </w:t>
      </w:r>
      <w:r w:rsidR="005D20FB" w:rsidRPr="006921F0">
        <w:rPr>
          <w:rFonts w:ascii="Times New Roman" w:hAnsi="Times New Roman"/>
          <w:color w:val="000000" w:themeColor="text1"/>
          <w:sz w:val="36"/>
          <w:szCs w:val="36"/>
        </w:rPr>
        <w:t xml:space="preserve">КАЗЕННОГО </w:t>
      </w:r>
      <w:r w:rsidRPr="006921F0">
        <w:rPr>
          <w:rFonts w:ascii="Times New Roman" w:hAnsi="Times New Roman"/>
          <w:color w:val="000000" w:themeColor="text1"/>
          <w:sz w:val="36"/>
          <w:szCs w:val="36"/>
        </w:rPr>
        <w:t>ДОШКОЛЬНОГО ОБРАЗОВАТЕЛЬНОГО УЧРЕЖДЕНИЯ</w:t>
      </w:r>
    </w:p>
    <w:p w:rsidR="00195819" w:rsidRPr="006921F0" w:rsidRDefault="00195819" w:rsidP="005750DB">
      <w:pPr>
        <w:spacing w:after="0" w:line="240" w:lineRule="auto"/>
        <w:ind w:firstLine="567"/>
        <w:jc w:val="center"/>
        <w:rPr>
          <w:rFonts w:ascii="Times New Roman" w:hAnsi="Times New Roman"/>
          <w:b/>
          <w:color w:val="000000" w:themeColor="text1"/>
          <w:sz w:val="28"/>
          <w:szCs w:val="28"/>
        </w:rPr>
      </w:pPr>
      <w:r w:rsidRPr="006921F0">
        <w:rPr>
          <w:rFonts w:ascii="Times New Roman" w:hAnsi="Times New Roman"/>
          <w:b/>
          <w:color w:val="000000" w:themeColor="text1"/>
          <w:sz w:val="28"/>
          <w:szCs w:val="28"/>
        </w:rPr>
        <w:t>«</w:t>
      </w:r>
      <w:r w:rsidR="005A5808" w:rsidRPr="006921F0">
        <w:rPr>
          <w:rFonts w:ascii="Times New Roman" w:hAnsi="Times New Roman"/>
          <w:b/>
          <w:color w:val="000000" w:themeColor="text1"/>
          <w:sz w:val="28"/>
          <w:szCs w:val="28"/>
        </w:rPr>
        <w:t>ДЕТСКИЙ САД ОБЩЕРАЗВИВАЮЩЕГО ВИДА № 2 «ЗВЕЗДОЧКА</w:t>
      </w:r>
      <w:r w:rsidRPr="006921F0">
        <w:rPr>
          <w:rFonts w:ascii="Times New Roman" w:hAnsi="Times New Roman"/>
          <w:b/>
          <w:color w:val="000000" w:themeColor="text1"/>
          <w:sz w:val="28"/>
          <w:szCs w:val="28"/>
        </w:rPr>
        <w:t>»</w:t>
      </w:r>
    </w:p>
    <w:p w:rsidR="005A5808" w:rsidRPr="006921F0" w:rsidRDefault="005A5808" w:rsidP="005750DB">
      <w:pPr>
        <w:spacing w:after="0" w:line="240" w:lineRule="auto"/>
        <w:ind w:firstLine="567"/>
        <w:jc w:val="center"/>
        <w:rPr>
          <w:rFonts w:ascii="Times New Roman" w:hAnsi="Times New Roman"/>
          <w:b/>
          <w:color w:val="000000" w:themeColor="text1"/>
          <w:sz w:val="28"/>
          <w:szCs w:val="28"/>
        </w:rPr>
      </w:pPr>
    </w:p>
    <w:p w:rsidR="005A5808" w:rsidRPr="006921F0" w:rsidRDefault="005A5808" w:rsidP="005750DB">
      <w:pPr>
        <w:spacing w:after="0" w:line="240" w:lineRule="auto"/>
        <w:ind w:firstLine="567"/>
        <w:jc w:val="center"/>
        <w:rPr>
          <w:rFonts w:ascii="Times New Roman" w:hAnsi="Times New Roman"/>
          <w:b/>
          <w:color w:val="000000" w:themeColor="text1"/>
          <w:sz w:val="36"/>
          <w:szCs w:val="36"/>
        </w:rPr>
      </w:pPr>
      <w:r w:rsidRPr="006921F0">
        <w:rPr>
          <w:rFonts w:ascii="Times New Roman" w:hAnsi="Times New Roman"/>
          <w:b/>
          <w:color w:val="000000" w:themeColor="text1"/>
          <w:sz w:val="36"/>
          <w:szCs w:val="36"/>
        </w:rPr>
        <w:t>ЗА 201</w:t>
      </w:r>
      <w:r w:rsidR="0096405B" w:rsidRPr="006921F0">
        <w:rPr>
          <w:rFonts w:ascii="Times New Roman" w:hAnsi="Times New Roman"/>
          <w:b/>
          <w:color w:val="000000" w:themeColor="text1"/>
          <w:sz w:val="36"/>
          <w:szCs w:val="36"/>
        </w:rPr>
        <w:t>5</w:t>
      </w:r>
      <w:r w:rsidRPr="006921F0">
        <w:rPr>
          <w:rFonts w:ascii="Times New Roman" w:hAnsi="Times New Roman"/>
          <w:b/>
          <w:color w:val="000000" w:themeColor="text1"/>
          <w:sz w:val="36"/>
          <w:szCs w:val="36"/>
        </w:rPr>
        <w:t xml:space="preserve"> ГОД</w:t>
      </w:r>
    </w:p>
    <w:p w:rsidR="00195819" w:rsidRPr="006921F0" w:rsidRDefault="00195819" w:rsidP="005750DB">
      <w:pPr>
        <w:spacing w:after="0" w:line="240" w:lineRule="auto"/>
        <w:ind w:left="4320" w:firstLine="567"/>
        <w:jc w:val="center"/>
        <w:rPr>
          <w:rFonts w:ascii="Times New Roman" w:hAnsi="Times New Roman"/>
          <w:b/>
          <w:color w:val="000000" w:themeColor="text1"/>
          <w:sz w:val="28"/>
          <w:szCs w:val="28"/>
        </w:rPr>
      </w:pPr>
    </w:p>
    <w:p w:rsidR="00DC64B2" w:rsidRPr="00A133B9" w:rsidRDefault="00DC64B2" w:rsidP="005750DB">
      <w:pPr>
        <w:spacing w:after="0" w:line="240" w:lineRule="auto"/>
        <w:ind w:left="4320" w:firstLine="567"/>
        <w:jc w:val="center"/>
        <w:rPr>
          <w:rFonts w:ascii="Times New Roman" w:hAnsi="Times New Roman"/>
          <w:b/>
          <w:sz w:val="28"/>
          <w:szCs w:val="28"/>
        </w:rPr>
      </w:pPr>
    </w:p>
    <w:p w:rsidR="00195819" w:rsidRPr="00A133B9" w:rsidRDefault="00195819" w:rsidP="005750DB">
      <w:pPr>
        <w:spacing w:after="0" w:line="240" w:lineRule="auto"/>
        <w:ind w:left="4320" w:firstLine="567"/>
        <w:jc w:val="center"/>
        <w:rPr>
          <w:rFonts w:ascii="Times New Roman" w:hAnsi="Times New Roman"/>
          <w:sz w:val="28"/>
          <w:szCs w:val="28"/>
        </w:rPr>
      </w:pPr>
      <w:r w:rsidRPr="00A133B9">
        <w:rPr>
          <w:rFonts w:ascii="Times New Roman" w:hAnsi="Times New Roman"/>
          <w:b/>
          <w:sz w:val="28"/>
          <w:szCs w:val="28"/>
        </w:rPr>
        <w:t>Заведующий учреждения:</w:t>
      </w:r>
    </w:p>
    <w:p w:rsidR="00195819" w:rsidRPr="00A133B9" w:rsidRDefault="006514A3" w:rsidP="005750DB">
      <w:pPr>
        <w:spacing w:after="0" w:line="240" w:lineRule="auto"/>
        <w:ind w:left="4320" w:right="140" w:firstLine="567"/>
        <w:jc w:val="center"/>
        <w:rPr>
          <w:rFonts w:ascii="Times New Roman" w:hAnsi="Times New Roman"/>
          <w:sz w:val="28"/>
          <w:szCs w:val="28"/>
        </w:rPr>
      </w:pPr>
      <w:r>
        <w:rPr>
          <w:rFonts w:ascii="Times New Roman" w:hAnsi="Times New Roman"/>
          <w:sz w:val="28"/>
          <w:szCs w:val="28"/>
        </w:rPr>
        <w:t>А.В.Полушкин</w:t>
      </w:r>
      <w:r w:rsidR="00195819" w:rsidRPr="00A133B9">
        <w:rPr>
          <w:rFonts w:ascii="Times New Roman" w:hAnsi="Times New Roman"/>
          <w:sz w:val="28"/>
          <w:szCs w:val="28"/>
        </w:rPr>
        <w:t>а</w:t>
      </w:r>
    </w:p>
    <w:p w:rsidR="00195819" w:rsidRPr="00A133B9" w:rsidRDefault="00195819" w:rsidP="005750DB">
      <w:pPr>
        <w:spacing w:after="0" w:line="240" w:lineRule="auto"/>
        <w:ind w:left="4320" w:firstLine="567"/>
        <w:jc w:val="center"/>
        <w:rPr>
          <w:rFonts w:ascii="Times New Roman" w:hAnsi="Times New Roman"/>
          <w:sz w:val="28"/>
          <w:szCs w:val="28"/>
        </w:rPr>
      </w:pPr>
      <w:r w:rsidRPr="00A133B9">
        <w:rPr>
          <w:rFonts w:ascii="Times New Roman" w:hAnsi="Times New Roman"/>
          <w:b/>
          <w:sz w:val="28"/>
          <w:szCs w:val="28"/>
        </w:rPr>
        <w:t>Главный бухгалтер:</w:t>
      </w:r>
    </w:p>
    <w:p w:rsidR="00195819" w:rsidRPr="00A133B9" w:rsidRDefault="0096405B" w:rsidP="005750DB">
      <w:pPr>
        <w:spacing w:after="0" w:line="240" w:lineRule="auto"/>
        <w:ind w:left="4320" w:firstLine="567"/>
        <w:jc w:val="center"/>
        <w:rPr>
          <w:rFonts w:ascii="Times New Roman" w:hAnsi="Times New Roman"/>
          <w:sz w:val="28"/>
          <w:szCs w:val="28"/>
        </w:rPr>
      </w:pPr>
      <w:r>
        <w:rPr>
          <w:rFonts w:ascii="Times New Roman" w:hAnsi="Times New Roman"/>
          <w:sz w:val="28"/>
          <w:szCs w:val="28"/>
        </w:rPr>
        <w:t>Н. М. Киселева</w:t>
      </w:r>
    </w:p>
    <w:p w:rsidR="00195819" w:rsidRPr="00ED58D6" w:rsidRDefault="00195819"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Pr="00ED58D6" w:rsidRDefault="00570A58" w:rsidP="005750DB">
      <w:pPr>
        <w:spacing w:after="0" w:line="240" w:lineRule="auto"/>
        <w:ind w:left="4320" w:firstLine="567"/>
        <w:jc w:val="center"/>
        <w:rPr>
          <w:rFonts w:ascii="Times New Roman" w:hAnsi="Times New Roman"/>
          <w:sz w:val="28"/>
          <w:szCs w:val="28"/>
        </w:rPr>
      </w:pPr>
    </w:p>
    <w:p w:rsidR="00570A58" w:rsidRDefault="00570A58" w:rsidP="005750DB">
      <w:pPr>
        <w:spacing w:after="0" w:line="240" w:lineRule="auto"/>
        <w:ind w:left="4320" w:firstLine="567"/>
        <w:jc w:val="center"/>
        <w:rPr>
          <w:rFonts w:ascii="Times New Roman" w:hAnsi="Times New Roman"/>
          <w:sz w:val="28"/>
          <w:szCs w:val="28"/>
        </w:rPr>
      </w:pPr>
    </w:p>
    <w:p w:rsidR="00196824" w:rsidRDefault="00196824" w:rsidP="005750DB">
      <w:pPr>
        <w:spacing w:after="0" w:line="240" w:lineRule="auto"/>
        <w:ind w:left="4320" w:firstLine="567"/>
        <w:jc w:val="center"/>
        <w:rPr>
          <w:rFonts w:ascii="Times New Roman" w:hAnsi="Times New Roman"/>
          <w:sz w:val="28"/>
          <w:szCs w:val="28"/>
        </w:rPr>
      </w:pPr>
    </w:p>
    <w:p w:rsidR="00196824" w:rsidRDefault="00196824" w:rsidP="005750DB">
      <w:pPr>
        <w:spacing w:after="0" w:line="240" w:lineRule="auto"/>
        <w:ind w:left="4320" w:firstLine="567"/>
        <w:jc w:val="center"/>
        <w:rPr>
          <w:rFonts w:ascii="Times New Roman" w:hAnsi="Times New Roman"/>
          <w:sz w:val="28"/>
          <w:szCs w:val="28"/>
        </w:rPr>
      </w:pPr>
    </w:p>
    <w:p w:rsidR="005750DB" w:rsidRDefault="005750DB" w:rsidP="005750DB">
      <w:pPr>
        <w:spacing w:after="0" w:line="240" w:lineRule="auto"/>
        <w:ind w:left="4320" w:firstLine="567"/>
        <w:jc w:val="center"/>
        <w:rPr>
          <w:rFonts w:ascii="Times New Roman" w:hAnsi="Times New Roman"/>
          <w:sz w:val="28"/>
          <w:szCs w:val="28"/>
        </w:rPr>
      </w:pPr>
    </w:p>
    <w:p w:rsidR="005750DB" w:rsidRDefault="005750DB" w:rsidP="005750DB">
      <w:pPr>
        <w:spacing w:after="0" w:line="240" w:lineRule="auto"/>
        <w:ind w:left="4320" w:firstLine="567"/>
        <w:jc w:val="center"/>
        <w:rPr>
          <w:rFonts w:ascii="Times New Roman" w:hAnsi="Times New Roman"/>
          <w:sz w:val="28"/>
          <w:szCs w:val="28"/>
        </w:rPr>
      </w:pPr>
    </w:p>
    <w:p w:rsidR="005750DB" w:rsidRPr="00ED58D6" w:rsidRDefault="005750DB" w:rsidP="005750DB">
      <w:pPr>
        <w:spacing w:after="0" w:line="240" w:lineRule="auto"/>
        <w:ind w:left="4320" w:firstLine="567"/>
        <w:jc w:val="center"/>
        <w:rPr>
          <w:rFonts w:ascii="Times New Roman" w:hAnsi="Times New Roman"/>
          <w:sz w:val="28"/>
          <w:szCs w:val="28"/>
        </w:rPr>
      </w:pPr>
    </w:p>
    <w:p w:rsidR="00195819" w:rsidRPr="00A133B9" w:rsidRDefault="00195819" w:rsidP="005750DB">
      <w:pPr>
        <w:spacing w:after="0" w:line="240" w:lineRule="auto"/>
        <w:ind w:left="4320" w:firstLine="567"/>
        <w:jc w:val="center"/>
        <w:rPr>
          <w:rFonts w:ascii="Times New Roman" w:hAnsi="Times New Roman"/>
          <w:sz w:val="28"/>
          <w:szCs w:val="28"/>
        </w:rPr>
      </w:pPr>
    </w:p>
    <w:p w:rsidR="00195819" w:rsidRPr="00A133B9" w:rsidRDefault="00195819" w:rsidP="005750DB">
      <w:pPr>
        <w:spacing w:after="0" w:line="240" w:lineRule="auto"/>
        <w:ind w:firstLine="567"/>
        <w:jc w:val="center"/>
        <w:rPr>
          <w:rFonts w:ascii="Times New Roman" w:hAnsi="Times New Roman"/>
          <w:sz w:val="28"/>
          <w:szCs w:val="28"/>
        </w:rPr>
      </w:pPr>
      <w:r w:rsidRPr="00A133B9">
        <w:rPr>
          <w:rFonts w:ascii="Times New Roman" w:hAnsi="Times New Roman"/>
          <w:sz w:val="28"/>
          <w:szCs w:val="28"/>
        </w:rPr>
        <w:t>г. Трехгорный 201</w:t>
      </w:r>
      <w:r w:rsidR="00A23865">
        <w:rPr>
          <w:rFonts w:ascii="Times New Roman" w:hAnsi="Times New Roman"/>
          <w:sz w:val="28"/>
          <w:szCs w:val="28"/>
        </w:rPr>
        <w:t>6</w:t>
      </w:r>
      <w:r w:rsidRPr="00A133B9">
        <w:rPr>
          <w:rFonts w:ascii="Times New Roman" w:hAnsi="Times New Roman"/>
          <w:sz w:val="28"/>
          <w:szCs w:val="28"/>
        </w:rPr>
        <w:t xml:space="preserve"> г.</w:t>
      </w:r>
    </w:p>
    <w:p w:rsidR="00DC64B2" w:rsidRDefault="00570A58" w:rsidP="005750DB">
      <w:pPr>
        <w:spacing w:after="0" w:line="240" w:lineRule="auto"/>
        <w:ind w:firstLine="567"/>
        <w:jc w:val="center"/>
        <w:rPr>
          <w:rFonts w:ascii="Times New Roman" w:hAnsi="Times New Roman"/>
          <w:b/>
          <w:sz w:val="28"/>
          <w:szCs w:val="28"/>
        </w:rPr>
      </w:pPr>
      <w:r w:rsidRPr="00A133B9">
        <w:rPr>
          <w:rFonts w:ascii="Times New Roman" w:hAnsi="Times New Roman"/>
          <w:b/>
          <w:sz w:val="28"/>
          <w:szCs w:val="28"/>
        </w:rPr>
        <w:br w:type="page"/>
      </w:r>
      <w:r w:rsidR="00DC64B2">
        <w:rPr>
          <w:rFonts w:ascii="Times New Roman" w:hAnsi="Times New Roman"/>
          <w:b/>
          <w:sz w:val="28"/>
          <w:szCs w:val="28"/>
        </w:rPr>
        <w:lastRenderedPageBreak/>
        <w:t>СОДЕРЖАНИЕ</w:t>
      </w:r>
    </w:p>
    <w:p w:rsidR="00DC64B2" w:rsidRDefault="00DC64B2" w:rsidP="005750DB">
      <w:pPr>
        <w:spacing w:after="0" w:line="240" w:lineRule="auto"/>
        <w:ind w:firstLine="567"/>
        <w:jc w:val="both"/>
        <w:rPr>
          <w:rFonts w:ascii="Times New Roman" w:hAnsi="Times New Roman"/>
          <w:b/>
          <w:sz w:val="28"/>
          <w:szCs w:val="28"/>
        </w:rPr>
      </w:pPr>
    </w:p>
    <w:tbl>
      <w:tblPr>
        <w:tblW w:w="10088" w:type="dxa"/>
        <w:tblLook w:val="04A0"/>
      </w:tblPr>
      <w:tblGrid>
        <w:gridCol w:w="636"/>
        <w:gridCol w:w="7756"/>
        <w:gridCol w:w="1696"/>
      </w:tblGrid>
      <w:tr w:rsidR="00A40119" w:rsidRPr="00791BC7" w:rsidTr="009B076A">
        <w:trPr>
          <w:trHeight w:val="649"/>
        </w:trPr>
        <w:tc>
          <w:tcPr>
            <w:tcW w:w="636" w:type="dxa"/>
            <w:noWrap/>
            <w:vAlign w:val="center"/>
            <w:hideMark/>
          </w:tcPr>
          <w:p w:rsidR="00A40119"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I</w:t>
            </w:r>
            <w:r w:rsidRPr="00E53F96">
              <w:rPr>
                <w:rFonts w:ascii="Times New Roman" w:hAnsi="Times New Roman"/>
                <w:sz w:val="28"/>
                <w:szCs w:val="28"/>
              </w:rPr>
              <w:t>.</w:t>
            </w:r>
          </w:p>
        </w:tc>
        <w:tc>
          <w:tcPr>
            <w:tcW w:w="7756" w:type="dxa"/>
            <w:noWrap/>
            <w:vAlign w:val="center"/>
            <w:hideMark/>
          </w:tcPr>
          <w:p w:rsidR="00A40119" w:rsidRPr="00E53F96" w:rsidRDefault="00A40119" w:rsidP="005750DB">
            <w:pPr>
              <w:spacing w:after="0" w:line="240" w:lineRule="auto"/>
              <w:rPr>
                <w:rFonts w:ascii="Times New Roman" w:hAnsi="Times New Roman"/>
                <w:sz w:val="28"/>
                <w:szCs w:val="28"/>
              </w:rPr>
            </w:pPr>
            <w:r w:rsidRPr="00E53F96">
              <w:rPr>
                <w:rFonts w:ascii="Times New Roman" w:hAnsi="Times New Roman"/>
                <w:sz w:val="28"/>
                <w:szCs w:val="28"/>
              </w:rPr>
              <w:t>Введение</w:t>
            </w:r>
          </w:p>
        </w:tc>
        <w:tc>
          <w:tcPr>
            <w:tcW w:w="1696" w:type="dxa"/>
            <w:noWrap/>
            <w:vAlign w:val="center"/>
            <w:hideMark/>
          </w:tcPr>
          <w:p w:rsidR="00A40119" w:rsidRPr="00791BC7" w:rsidRDefault="00A40119" w:rsidP="005750DB">
            <w:pPr>
              <w:spacing w:after="0" w:line="240" w:lineRule="auto"/>
              <w:jc w:val="center"/>
              <w:rPr>
                <w:rFonts w:ascii="Times New Roman" w:hAnsi="Times New Roman"/>
                <w:sz w:val="28"/>
                <w:szCs w:val="28"/>
              </w:rPr>
            </w:pPr>
          </w:p>
        </w:tc>
      </w:tr>
      <w:tr w:rsidR="00081F41" w:rsidRPr="00791BC7" w:rsidTr="009B076A">
        <w:trPr>
          <w:trHeight w:val="649"/>
        </w:trPr>
        <w:tc>
          <w:tcPr>
            <w:tcW w:w="636" w:type="dxa"/>
            <w:noWrap/>
            <w:vAlign w:val="center"/>
            <w:hideMark/>
          </w:tcPr>
          <w:p w:rsidR="00081F41"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rPr>
              <w:t>II.</w:t>
            </w:r>
          </w:p>
        </w:tc>
        <w:tc>
          <w:tcPr>
            <w:tcW w:w="7756" w:type="dxa"/>
            <w:noWrap/>
            <w:vAlign w:val="center"/>
            <w:hideMark/>
          </w:tcPr>
          <w:p w:rsidR="00081F41" w:rsidRPr="00E53F96" w:rsidRDefault="00A5022B" w:rsidP="005750DB">
            <w:pPr>
              <w:spacing w:after="0" w:line="240" w:lineRule="auto"/>
              <w:rPr>
                <w:rFonts w:ascii="Times New Roman" w:hAnsi="Times New Roman"/>
                <w:sz w:val="28"/>
                <w:szCs w:val="28"/>
              </w:rPr>
            </w:pPr>
            <w:r w:rsidRPr="00E53F96">
              <w:rPr>
                <w:rFonts w:ascii="Times New Roman" w:hAnsi="Times New Roman"/>
                <w:sz w:val="28"/>
                <w:szCs w:val="28"/>
              </w:rPr>
              <w:t>Характеристика учреждения</w:t>
            </w:r>
          </w:p>
        </w:tc>
        <w:tc>
          <w:tcPr>
            <w:tcW w:w="1696" w:type="dxa"/>
            <w:noWrap/>
            <w:vAlign w:val="center"/>
            <w:hideMark/>
          </w:tcPr>
          <w:p w:rsidR="00081F41" w:rsidRPr="00791BC7" w:rsidRDefault="00081F41" w:rsidP="005750DB">
            <w:pPr>
              <w:spacing w:after="0" w:line="240" w:lineRule="auto"/>
              <w:jc w:val="center"/>
              <w:rPr>
                <w:rFonts w:ascii="Times New Roman" w:hAnsi="Times New Roman"/>
                <w:sz w:val="28"/>
                <w:szCs w:val="28"/>
              </w:rPr>
            </w:pPr>
          </w:p>
        </w:tc>
      </w:tr>
      <w:tr w:rsidR="00A40119" w:rsidRPr="00791BC7" w:rsidTr="009B076A">
        <w:trPr>
          <w:trHeight w:val="697"/>
        </w:trPr>
        <w:tc>
          <w:tcPr>
            <w:tcW w:w="636" w:type="dxa"/>
            <w:noWrap/>
            <w:vAlign w:val="center"/>
            <w:hideMark/>
          </w:tcPr>
          <w:p w:rsidR="00A40119"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III</w:t>
            </w:r>
            <w:r w:rsidRPr="00E53F96">
              <w:rPr>
                <w:rFonts w:ascii="Times New Roman" w:hAnsi="Times New Roman"/>
                <w:sz w:val="28"/>
                <w:szCs w:val="28"/>
              </w:rPr>
              <w:t>.</w:t>
            </w:r>
          </w:p>
        </w:tc>
        <w:tc>
          <w:tcPr>
            <w:tcW w:w="7756" w:type="dxa"/>
            <w:noWrap/>
            <w:vAlign w:val="center"/>
            <w:hideMark/>
          </w:tcPr>
          <w:p w:rsidR="00A40119" w:rsidRPr="00E53F96" w:rsidRDefault="00A40119" w:rsidP="005750DB">
            <w:pPr>
              <w:spacing w:after="0" w:line="240" w:lineRule="auto"/>
              <w:rPr>
                <w:rFonts w:ascii="Times New Roman" w:hAnsi="Times New Roman"/>
                <w:bCs/>
                <w:sz w:val="28"/>
                <w:szCs w:val="28"/>
              </w:rPr>
            </w:pPr>
            <w:r w:rsidRPr="00E53F96">
              <w:rPr>
                <w:rFonts w:ascii="Times New Roman" w:hAnsi="Times New Roman"/>
                <w:bCs/>
                <w:sz w:val="28"/>
                <w:szCs w:val="28"/>
              </w:rPr>
              <w:t>Общие сведения о деятельности учреждения</w:t>
            </w:r>
          </w:p>
        </w:tc>
        <w:tc>
          <w:tcPr>
            <w:tcW w:w="1696" w:type="dxa"/>
            <w:noWrap/>
            <w:vAlign w:val="center"/>
            <w:hideMark/>
          </w:tcPr>
          <w:p w:rsidR="00A40119" w:rsidRPr="00791BC7" w:rsidRDefault="00A40119" w:rsidP="005750DB">
            <w:pPr>
              <w:spacing w:after="0" w:line="240" w:lineRule="auto"/>
              <w:jc w:val="center"/>
              <w:rPr>
                <w:rFonts w:ascii="Times New Roman" w:hAnsi="Times New Roman"/>
                <w:sz w:val="28"/>
                <w:szCs w:val="28"/>
              </w:rPr>
            </w:pPr>
          </w:p>
        </w:tc>
      </w:tr>
      <w:tr w:rsidR="00A40119" w:rsidRPr="00791BC7" w:rsidTr="009B076A">
        <w:trPr>
          <w:trHeight w:val="697"/>
        </w:trPr>
        <w:tc>
          <w:tcPr>
            <w:tcW w:w="636" w:type="dxa"/>
            <w:noWrap/>
            <w:vAlign w:val="center"/>
            <w:hideMark/>
          </w:tcPr>
          <w:p w:rsidR="00A40119"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rPr>
              <w:t>IV.</w:t>
            </w:r>
          </w:p>
        </w:tc>
        <w:tc>
          <w:tcPr>
            <w:tcW w:w="7756" w:type="dxa"/>
            <w:noWrap/>
            <w:vAlign w:val="center"/>
            <w:hideMark/>
          </w:tcPr>
          <w:p w:rsidR="00A40119" w:rsidRPr="00E53F96" w:rsidRDefault="00A40119" w:rsidP="005750DB">
            <w:pPr>
              <w:spacing w:after="0" w:line="240" w:lineRule="auto"/>
              <w:rPr>
                <w:rFonts w:ascii="Times New Roman" w:hAnsi="Times New Roman"/>
                <w:bCs/>
                <w:sz w:val="28"/>
                <w:szCs w:val="28"/>
              </w:rPr>
            </w:pPr>
            <w:r w:rsidRPr="00E53F96">
              <w:rPr>
                <w:rFonts w:ascii="Times New Roman" w:hAnsi="Times New Roman"/>
                <w:bCs/>
                <w:sz w:val="28"/>
                <w:szCs w:val="28"/>
              </w:rPr>
              <w:t>Анализ бюджетной деятельности учреждения</w:t>
            </w:r>
          </w:p>
        </w:tc>
        <w:tc>
          <w:tcPr>
            <w:tcW w:w="1696" w:type="dxa"/>
            <w:noWrap/>
            <w:vAlign w:val="center"/>
            <w:hideMark/>
          </w:tcPr>
          <w:p w:rsidR="00A40119" w:rsidRPr="00791BC7" w:rsidRDefault="00A40119" w:rsidP="005750DB">
            <w:pPr>
              <w:spacing w:after="0" w:line="240" w:lineRule="auto"/>
              <w:jc w:val="center"/>
              <w:rPr>
                <w:rFonts w:ascii="Times New Roman" w:hAnsi="Times New Roman"/>
                <w:sz w:val="28"/>
                <w:szCs w:val="28"/>
              </w:rPr>
            </w:pPr>
          </w:p>
        </w:tc>
      </w:tr>
      <w:tr w:rsidR="00081F41" w:rsidRPr="00791BC7" w:rsidTr="009B076A">
        <w:trPr>
          <w:trHeight w:val="697"/>
        </w:trPr>
        <w:tc>
          <w:tcPr>
            <w:tcW w:w="636" w:type="dxa"/>
            <w:noWrap/>
            <w:vAlign w:val="center"/>
            <w:hideMark/>
          </w:tcPr>
          <w:p w:rsidR="00081F41"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4</w:t>
            </w:r>
            <w:r w:rsidR="00A40119" w:rsidRPr="00E53F96">
              <w:rPr>
                <w:rFonts w:ascii="Times New Roman" w:hAnsi="Times New Roman"/>
                <w:sz w:val="28"/>
                <w:szCs w:val="28"/>
              </w:rPr>
              <w:t>.1.</w:t>
            </w:r>
          </w:p>
        </w:tc>
        <w:tc>
          <w:tcPr>
            <w:tcW w:w="7756" w:type="dxa"/>
            <w:noWrap/>
            <w:vAlign w:val="center"/>
            <w:hideMark/>
          </w:tcPr>
          <w:p w:rsidR="00081F41" w:rsidRPr="00E53F96" w:rsidRDefault="0007365A" w:rsidP="00527169">
            <w:pPr>
              <w:spacing w:after="0" w:line="240" w:lineRule="auto"/>
              <w:rPr>
                <w:rFonts w:ascii="Times New Roman" w:hAnsi="Times New Roman"/>
                <w:sz w:val="28"/>
                <w:szCs w:val="28"/>
              </w:rPr>
            </w:pPr>
            <w:r w:rsidRPr="00E53F96">
              <w:rPr>
                <w:rFonts w:ascii="Times New Roman" w:hAnsi="Times New Roman"/>
                <w:bCs/>
                <w:sz w:val="28"/>
                <w:szCs w:val="28"/>
              </w:rPr>
              <w:t>Анализ бюджетной сметы учреждения за 20</w:t>
            </w:r>
            <w:r w:rsidR="000A0FF2" w:rsidRPr="00E53F96">
              <w:rPr>
                <w:rFonts w:ascii="Times New Roman" w:hAnsi="Times New Roman"/>
                <w:bCs/>
                <w:sz w:val="28"/>
                <w:szCs w:val="28"/>
              </w:rPr>
              <w:t>1</w:t>
            </w:r>
            <w:r w:rsidR="00527169">
              <w:rPr>
                <w:rFonts w:ascii="Times New Roman" w:hAnsi="Times New Roman"/>
                <w:bCs/>
                <w:sz w:val="28"/>
                <w:szCs w:val="28"/>
              </w:rPr>
              <w:t>5</w:t>
            </w:r>
            <w:r w:rsidRPr="00E53F96">
              <w:rPr>
                <w:rFonts w:ascii="Times New Roman" w:hAnsi="Times New Roman"/>
                <w:bCs/>
                <w:sz w:val="28"/>
                <w:szCs w:val="28"/>
              </w:rPr>
              <w:t xml:space="preserve"> год</w:t>
            </w:r>
          </w:p>
        </w:tc>
        <w:tc>
          <w:tcPr>
            <w:tcW w:w="1696" w:type="dxa"/>
            <w:noWrap/>
            <w:vAlign w:val="center"/>
            <w:hideMark/>
          </w:tcPr>
          <w:p w:rsidR="00081F41" w:rsidRPr="00791BC7" w:rsidRDefault="00081F41" w:rsidP="005750DB">
            <w:pPr>
              <w:spacing w:after="0" w:line="240" w:lineRule="auto"/>
              <w:jc w:val="center"/>
              <w:rPr>
                <w:rFonts w:ascii="Times New Roman" w:hAnsi="Times New Roman"/>
                <w:sz w:val="28"/>
                <w:szCs w:val="28"/>
              </w:rPr>
            </w:pPr>
            <w:r w:rsidRPr="00791BC7">
              <w:rPr>
                <w:rFonts w:ascii="Times New Roman" w:hAnsi="Times New Roman"/>
                <w:sz w:val="28"/>
                <w:szCs w:val="28"/>
              </w:rPr>
              <w:t xml:space="preserve"> </w:t>
            </w:r>
          </w:p>
        </w:tc>
      </w:tr>
      <w:tr w:rsidR="00793F08" w:rsidRPr="00791BC7" w:rsidTr="009B076A">
        <w:trPr>
          <w:trHeight w:val="525"/>
        </w:trPr>
        <w:tc>
          <w:tcPr>
            <w:tcW w:w="636" w:type="dxa"/>
            <w:noWrap/>
            <w:vAlign w:val="center"/>
            <w:hideMark/>
          </w:tcPr>
          <w:p w:rsidR="00793F08"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4</w:t>
            </w:r>
            <w:r w:rsidR="00AB271F" w:rsidRPr="00E53F96">
              <w:rPr>
                <w:rFonts w:ascii="Times New Roman" w:hAnsi="Times New Roman"/>
                <w:sz w:val="28"/>
                <w:szCs w:val="28"/>
              </w:rPr>
              <w:t>.2</w:t>
            </w:r>
            <w:r w:rsidRPr="00E53F96">
              <w:rPr>
                <w:rFonts w:ascii="Times New Roman" w:hAnsi="Times New Roman"/>
                <w:sz w:val="28"/>
                <w:szCs w:val="28"/>
              </w:rPr>
              <w:t>.</w:t>
            </w:r>
          </w:p>
        </w:tc>
        <w:tc>
          <w:tcPr>
            <w:tcW w:w="7756" w:type="dxa"/>
            <w:noWrap/>
            <w:vAlign w:val="center"/>
            <w:hideMark/>
          </w:tcPr>
          <w:p w:rsidR="00793F08" w:rsidRPr="00E53F96" w:rsidRDefault="00793F08" w:rsidP="005750DB">
            <w:pPr>
              <w:spacing w:after="0" w:line="240" w:lineRule="auto"/>
              <w:rPr>
                <w:rFonts w:ascii="Times New Roman" w:hAnsi="Times New Roman"/>
                <w:sz w:val="28"/>
                <w:szCs w:val="28"/>
              </w:rPr>
            </w:pPr>
            <w:r w:rsidRPr="00E53F96">
              <w:rPr>
                <w:rFonts w:ascii="Times New Roman" w:hAnsi="Times New Roman"/>
                <w:sz w:val="28"/>
                <w:szCs w:val="28"/>
              </w:rPr>
              <w:t>Анализ реализации городских целевых программ</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r w:rsidR="00793F08" w:rsidRPr="00791BC7" w:rsidTr="009B076A">
        <w:trPr>
          <w:trHeight w:val="525"/>
        </w:trPr>
        <w:tc>
          <w:tcPr>
            <w:tcW w:w="636" w:type="dxa"/>
            <w:noWrap/>
            <w:vAlign w:val="center"/>
            <w:hideMark/>
          </w:tcPr>
          <w:p w:rsidR="00793F08"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4</w:t>
            </w:r>
            <w:r w:rsidR="00AB271F" w:rsidRPr="00E53F96">
              <w:rPr>
                <w:rFonts w:ascii="Times New Roman" w:hAnsi="Times New Roman"/>
                <w:sz w:val="28"/>
                <w:szCs w:val="28"/>
              </w:rPr>
              <w:t>.3</w:t>
            </w:r>
            <w:r w:rsidRPr="00E53F96">
              <w:rPr>
                <w:rFonts w:ascii="Times New Roman" w:hAnsi="Times New Roman"/>
                <w:sz w:val="28"/>
                <w:szCs w:val="28"/>
              </w:rPr>
              <w:t>.</w:t>
            </w:r>
          </w:p>
        </w:tc>
        <w:tc>
          <w:tcPr>
            <w:tcW w:w="7756" w:type="dxa"/>
            <w:noWrap/>
            <w:vAlign w:val="center"/>
            <w:hideMark/>
          </w:tcPr>
          <w:p w:rsidR="00793F08" w:rsidRPr="00E53F96" w:rsidRDefault="00793F08" w:rsidP="0096405B">
            <w:pPr>
              <w:spacing w:after="0" w:line="240" w:lineRule="auto"/>
              <w:rPr>
                <w:rFonts w:ascii="Times New Roman" w:hAnsi="Times New Roman"/>
                <w:sz w:val="28"/>
                <w:szCs w:val="28"/>
              </w:rPr>
            </w:pPr>
            <w:r w:rsidRPr="00E53F96">
              <w:rPr>
                <w:rFonts w:ascii="Times New Roman" w:hAnsi="Times New Roman"/>
                <w:sz w:val="28"/>
                <w:szCs w:val="28"/>
              </w:rPr>
              <w:t>Виды ремонтов за 201</w:t>
            </w:r>
            <w:r w:rsidR="0096405B">
              <w:rPr>
                <w:rFonts w:ascii="Times New Roman" w:hAnsi="Times New Roman"/>
                <w:sz w:val="28"/>
                <w:szCs w:val="28"/>
              </w:rPr>
              <w:t>5</w:t>
            </w:r>
            <w:r w:rsidRPr="00E53F96">
              <w:rPr>
                <w:rFonts w:ascii="Times New Roman" w:hAnsi="Times New Roman"/>
                <w:sz w:val="28"/>
                <w:szCs w:val="28"/>
              </w:rPr>
              <w:t xml:space="preserve"> год</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r w:rsidR="00793F08" w:rsidRPr="00791BC7" w:rsidTr="009B076A">
        <w:trPr>
          <w:trHeight w:val="525"/>
        </w:trPr>
        <w:tc>
          <w:tcPr>
            <w:tcW w:w="636" w:type="dxa"/>
            <w:noWrap/>
            <w:vAlign w:val="center"/>
            <w:hideMark/>
          </w:tcPr>
          <w:p w:rsidR="00793F08"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4</w:t>
            </w:r>
            <w:r w:rsidR="00AB271F" w:rsidRPr="00E53F96">
              <w:rPr>
                <w:rFonts w:ascii="Times New Roman" w:hAnsi="Times New Roman"/>
                <w:sz w:val="28"/>
                <w:szCs w:val="28"/>
              </w:rPr>
              <w:t>.4</w:t>
            </w:r>
            <w:r w:rsidRPr="00E53F96">
              <w:rPr>
                <w:rFonts w:ascii="Times New Roman" w:hAnsi="Times New Roman"/>
                <w:sz w:val="28"/>
                <w:szCs w:val="28"/>
              </w:rPr>
              <w:t>.</w:t>
            </w:r>
          </w:p>
        </w:tc>
        <w:tc>
          <w:tcPr>
            <w:tcW w:w="7756" w:type="dxa"/>
            <w:noWrap/>
            <w:vAlign w:val="center"/>
            <w:hideMark/>
          </w:tcPr>
          <w:p w:rsidR="00793F08" w:rsidRPr="00E53F96" w:rsidRDefault="00793F08" w:rsidP="005750DB">
            <w:pPr>
              <w:spacing w:after="0" w:line="240" w:lineRule="auto"/>
              <w:rPr>
                <w:rFonts w:ascii="Times New Roman" w:hAnsi="Times New Roman"/>
                <w:sz w:val="28"/>
                <w:szCs w:val="28"/>
              </w:rPr>
            </w:pPr>
            <w:r w:rsidRPr="00E53F96">
              <w:rPr>
                <w:rFonts w:ascii="Times New Roman" w:hAnsi="Times New Roman"/>
                <w:sz w:val="28"/>
                <w:szCs w:val="28"/>
              </w:rPr>
              <w:t>Анализ целевых поступлений и доходов от оказания платных услуг населению</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r w:rsidR="00793F08" w:rsidRPr="00791BC7" w:rsidTr="009B076A">
        <w:trPr>
          <w:trHeight w:val="525"/>
        </w:trPr>
        <w:tc>
          <w:tcPr>
            <w:tcW w:w="636" w:type="dxa"/>
            <w:noWrap/>
            <w:vAlign w:val="center"/>
            <w:hideMark/>
          </w:tcPr>
          <w:p w:rsidR="00793F08"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4</w:t>
            </w:r>
            <w:r w:rsidR="00AB271F" w:rsidRPr="00E53F96">
              <w:rPr>
                <w:rFonts w:ascii="Times New Roman" w:hAnsi="Times New Roman"/>
                <w:sz w:val="28"/>
                <w:szCs w:val="28"/>
              </w:rPr>
              <w:t>.5</w:t>
            </w:r>
            <w:r w:rsidRPr="00E53F96">
              <w:rPr>
                <w:rFonts w:ascii="Times New Roman" w:hAnsi="Times New Roman"/>
                <w:sz w:val="28"/>
                <w:szCs w:val="28"/>
              </w:rPr>
              <w:t>.</w:t>
            </w:r>
          </w:p>
        </w:tc>
        <w:tc>
          <w:tcPr>
            <w:tcW w:w="7756" w:type="dxa"/>
            <w:noWrap/>
            <w:vAlign w:val="center"/>
            <w:hideMark/>
          </w:tcPr>
          <w:p w:rsidR="00793F08" w:rsidRPr="00E53F96" w:rsidRDefault="00793F08" w:rsidP="009A20B4">
            <w:pPr>
              <w:spacing w:after="0" w:line="240" w:lineRule="auto"/>
              <w:rPr>
                <w:rFonts w:ascii="Times New Roman" w:hAnsi="Times New Roman"/>
                <w:sz w:val="28"/>
                <w:szCs w:val="28"/>
              </w:rPr>
            </w:pPr>
            <w:r w:rsidRPr="00E53F96">
              <w:rPr>
                <w:rFonts w:ascii="Times New Roman" w:hAnsi="Times New Roman"/>
                <w:sz w:val="28"/>
                <w:szCs w:val="28"/>
              </w:rPr>
              <w:t xml:space="preserve">Анализ баланса </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r w:rsidR="00793F08" w:rsidRPr="00791BC7" w:rsidTr="009B076A">
        <w:trPr>
          <w:trHeight w:val="525"/>
        </w:trPr>
        <w:tc>
          <w:tcPr>
            <w:tcW w:w="636" w:type="dxa"/>
            <w:noWrap/>
            <w:vAlign w:val="center"/>
            <w:hideMark/>
          </w:tcPr>
          <w:p w:rsidR="00793F08"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4</w:t>
            </w:r>
            <w:r w:rsidR="00AB271F" w:rsidRPr="00E53F96">
              <w:rPr>
                <w:rFonts w:ascii="Times New Roman" w:hAnsi="Times New Roman"/>
                <w:sz w:val="28"/>
                <w:szCs w:val="28"/>
              </w:rPr>
              <w:t>.6</w:t>
            </w:r>
            <w:r w:rsidRPr="00E53F96">
              <w:rPr>
                <w:rFonts w:ascii="Times New Roman" w:hAnsi="Times New Roman"/>
                <w:sz w:val="28"/>
                <w:szCs w:val="28"/>
              </w:rPr>
              <w:t>.</w:t>
            </w:r>
          </w:p>
        </w:tc>
        <w:tc>
          <w:tcPr>
            <w:tcW w:w="7756" w:type="dxa"/>
            <w:noWrap/>
            <w:vAlign w:val="center"/>
            <w:hideMark/>
          </w:tcPr>
          <w:p w:rsidR="00793F08" w:rsidRPr="00E53F96" w:rsidRDefault="00793F08" w:rsidP="005750DB">
            <w:pPr>
              <w:spacing w:after="0" w:line="240" w:lineRule="auto"/>
              <w:rPr>
                <w:rFonts w:ascii="Times New Roman" w:hAnsi="Times New Roman"/>
                <w:sz w:val="28"/>
                <w:szCs w:val="28"/>
              </w:rPr>
            </w:pPr>
            <w:r w:rsidRPr="00E53F96">
              <w:rPr>
                <w:rFonts w:ascii="Times New Roman" w:hAnsi="Times New Roman"/>
                <w:sz w:val="28"/>
                <w:szCs w:val="28"/>
              </w:rPr>
              <w:t>Результаты проведения текущего контроля</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r w:rsidR="00793F08" w:rsidRPr="00791BC7" w:rsidTr="009B076A">
        <w:trPr>
          <w:trHeight w:val="525"/>
        </w:trPr>
        <w:tc>
          <w:tcPr>
            <w:tcW w:w="636" w:type="dxa"/>
            <w:noWrap/>
            <w:vAlign w:val="center"/>
            <w:hideMark/>
          </w:tcPr>
          <w:p w:rsidR="00793F08" w:rsidRPr="00E53F96" w:rsidRDefault="00AB271F" w:rsidP="005750DB">
            <w:pPr>
              <w:spacing w:after="0" w:line="240" w:lineRule="auto"/>
              <w:jc w:val="center"/>
              <w:rPr>
                <w:rFonts w:ascii="Times New Roman" w:hAnsi="Times New Roman"/>
                <w:sz w:val="28"/>
                <w:szCs w:val="28"/>
              </w:rPr>
            </w:pPr>
            <w:r w:rsidRPr="00E53F96">
              <w:rPr>
                <w:rFonts w:ascii="Times New Roman" w:hAnsi="Times New Roman"/>
                <w:sz w:val="28"/>
                <w:szCs w:val="28"/>
              </w:rPr>
              <w:t>4.7</w:t>
            </w:r>
            <w:r w:rsidR="00793F08" w:rsidRPr="00E53F96">
              <w:rPr>
                <w:rFonts w:ascii="Times New Roman" w:hAnsi="Times New Roman"/>
                <w:sz w:val="28"/>
                <w:szCs w:val="28"/>
              </w:rPr>
              <w:t>.</w:t>
            </w:r>
          </w:p>
        </w:tc>
        <w:tc>
          <w:tcPr>
            <w:tcW w:w="7756" w:type="dxa"/>
            <w:noWrap/>
            <w:vAlign w:val="center"/>
            <w:hideMark/>
          </w:tcPr>
          <w:p w:rsidR="00793F08" w:rsidRPr="00E53F96" w:rsidRDefault="00793F08" w:rsidP="005750DB">
            <w:pPr>
              <w:spacing w:after="0" w:line="240" w:lineRule="auto"/>
              <w:rPr>
                <w:rFonts w:ascii="Times New Roman" w:hAnsi="Times New Roman"/>
                <w:sz w:val="28"/>
                <w:szCs w:val="28"/>
              </w:rPr>
            </w:pPr>
            <w:r w:rsidRPr="00E53F96">
              <w:rPr>
                <w:rFonts w:ascii="Times New Roman" w:hAnsi="Times New Roman"/>
                <w:sz w:val="28"/>
                <w:szCs w:val="28"/>
              </w:rPr>
              <w:t>Анализ эффективности использования бюджетных средств</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r w:rsidR="00793F08" w:rsidRPr="00791BC7" w:rsidTr="009B076A">
        <w:trPr>
          <w:trHeight w:val="525"/>
        </w:trPr>
        <w:tc>
          <w:tcPr>
            <w:tcW w:w="636" w:type="dxa"/>
            <w:noWrap/>
            <w:vAlign w:val="center"/>
            <w:hideMark/>
          </w:tcPr>
          <w:p w:rsidR="00793F08" w:rsidRPr="00E53F96" w:rsidRDefault="00793F08" w:rsidP="005750DB">
            <w:pPr>
              <w:spacing w:after="0" w:line="240" w:lineRule="auto"/>
              <w:jc w:val="center"/>
              <w:rPr>
                <w:rFonts w:ascii="Times New Roman" w:hAnsi="Times New Roman"/>
                <w:sz w:val="28"/>
                <w:szCs w:val="28"/>
              </w:rPr>
            </w:pPr>
            <w:r w:rsidRPr="00E53F96">
              <w:rPr>
                <w:rFonts w:ascii="Times New Roman" w:hAnsi="Times New Roman"/>
                <w:sz w:val="28"/>
                <w:szCs w:val="28"/>
                <w:lang w:val="en-US"/>
              </w:rPr>
              <w:t>V.</w:t>
            </w:r>
          </w:p>
        </w:tc>
        <w:tc>
          <w:tcPr>
            <w:tcW w:w="7756" w:type="dxa"/>
            <w:noWrap/>
            <w:vAlign w:val="center"/>
            <w:hideMark/>
          </w:tcPr>
          <w:p w:rsidR="00793F08" w:rsidRPr="00E53F96" w:rsidRDefault="00793F08" w:rsidP="0096405B">
            <w:pPr>
              <w:spacing w:after="0" w:line="240" w:lineRule="auto"/>
              <w:rPr>
                <w:rFonts w:ascii="Times New Roman" w:hAnsi="Times New Roman"/>
                <w:sz w:val="28"/>
                <w:szCs w:val="28"/>
              </w:rPr>
            </w:pPr>
            <w:r w:rsidRPr="00E53F96">
              <w:rPr>
                <w:rFonts w:ascii="Times New Roman" w:hAnsi="Times New Roman"/>
                <w:sz w:val="28"/>
                <w:szCs w:val="28"/>
              </w:rPr>
              <w:t>Задачи финансово-хозяйственной деятельности учреждения на 201</w:t>
            </w:r>
            <w:r w:rsidR="0096405B">
              <w:rPr>
                <w:rFonts w:ascii="Times New Roman" w:hAnsi="Times New Roman"/>
                <w:sz w:val="28"/>
                <w:szCs w:val="28"/>
              </w:rPr>
              <w:t>6</w:t>
            </w:r>
            <w:r w:rsidRPr="00E53F96">
              <w:rPr>
                <w:rFonts w:ascii="Times New Roman" w:hAnsi="Times New Roman"/>
                <w:sz w:val="28"/>
                <w:szCs w:val="28"/>
              </w:rPr>
              <w:t xml:space="preserve"> год</w:t>
            </w:r>
          </w:p>
        </w:tc>
        <w:tc>
          <w:tcPr>
            <w:tcW w:w="1696" w:type="dxa"/>
            <w:noWrap/>
            <w:vAlign w:val="center"/>
            <w:hideMark/>
          </w:tcPr>
          <w:p w:rsidR="00793F08" w:rsidRPr="00791BC7" w:rsidRDefault="00793F08" w:rsidP="005750DB">
            <w:pPr>
              <w:spacing w:after="0" w:line="240" w:lineRule="auto"/>
              <w:jc w:val="center"/>
              <w:rPr>
                <w:rFonts w:ascii="Times New Roman" w:hAnsi="Times New Roman"/>
                <w:sz w:val="28"/>
                <w:szCs w:val="28"/>
              </w:rPr>
            </w:pPr>
          </w:p>
        </w:tc>
      </w:tr>
    </w:tbl>
    <w:p w:rsidR="005A5808" w:rsidRDefault="00DC64B2" w:rsidP="005750DB">
      <w:pPr>
        <w:spacing w:after="0" w:line="240" w:lineRule="auto"/>
        <w:ind w:firstLine="567"/>
        <w:jc w:val="center"/>
        <w:rPr>
          <w:rFonts w:ascii="Times New Roman" w:hAnsi="Times New Roman"/>
          <w:b/>
          <w:sz w:val="28"/>
          <w:szCs w:val="28"/>
        </w:rPr>
      </w:pPr>
      <w:r>
        <w:rPr>
          <w:rFonts w:ascii="Times New Roman" w:hAnsi="Times New Roman"/>
          <w:b/>
          <w:sz w:val="28"/>
          <w:szCs w:val="28"/>
        </w:rPr>
        <w:br w:type="page"/>
      </w:r>
    </w:p>
    <w:p w:rsidR="005A5808" w:rsidRPr="00CA5A39" w:rsidRDefault="005A5808" w:rsidP="005750DB">
      <w:pPr>
        <w:pStyle w:val="af8"/>
        <w:numPr>
          <w:ilvl w:val="0"/>
          <w:numId w:val="9"/>
        </w:numPr>
        <w:jc w:val="center"/>
        <w:rPr>
          <w:b/>
          <w:sz w:val="28"/>
          <w:szCs w:val="28"/>
        </w:rPr>
      </w:pPr>
      <w:r w:rsidRPr="00CA5A39">
        <w:rPr>
          <w:b/>
          <w:sz w:val="28"/>
          <w:szCs w:val="28"/>
        </w:rPr>
        <w:lastRenderedPageBreak/>
        <w:t>Введение</w:t>
      </w:r>
    </w:p>
    <w:p w:rsidR="005A5808" w:rsidRPr="00CA5A39" w:rsidRDefault="005A5808" w:rsidP="005750DB">
      <w:pPr>
        <w:spacing w:after="0" w:line="240" w:lineRule="auto"/>
        <w:jc w:val="center"/>
        <w:rPr>
          <w:b/>
          <w:sz w:val="28"/>
          <w:szCs w:val="28"/>
        </w:rPr>
      </w:pPr>
    </w:p>
    <w:p w:rsidR="005A5808" w:rsidRPr="00CA5A39" w:rsidRDefault="005A5808"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Анализ финансово-хозяйственной деятельности МКДОУ «ДСОВ № 2 «Звездочка» (далее – Учреждение) подготовлен на основании распоряжения администрации города Трехгорного от «</w:t>
      </w:r>
      <w:r w:rsidR="00636D5C">
        <w:rPr>
          <w:rFonts w:ascii="Times New Roman" w:hAnsi="Times New Roman"/>
          <w:sz w:val="28"/>
          <w:szCs w:val="28"/>
        </w:rPr>
        <w:t>1</w:t>
      </w:r>
      <w:r w:rsidR="0096405B">
        <w:rPr>
          <w:rFonts w:ascii="Times New Roman" w:hAnsi="Times New Roman"/>
          <w:sz w:val="28"/>
          <w:szCs w:val="28"/>
        </w:rPr>
        <w:t>1</w:t>
      </w:r>
      <w:r w:rsidRPr="00CA5A39">
        <w:rPr>
          <w:rFonts w:ascii="Times New Roman" w:hAnsi="Times New Roman"/>
          <w:sz w:val="28"/>
          <w:szCs w:val="28"/>
        </w:rPr>
        <w:t>»</w:t>
      </w:r>
      <w:r w:rsidR="00636D5C">
        <w:rPr>
          <w:rFonts w:ascii="Times New Roman" w:hAnsi="Times New Roman"/>
          <w:sz w:val="28"/>
          <w:szCs w:val="28"/>
        </w:rPr>
        <w:t xml:space="preserve"> </w:t>
      </w:r>
      <w:r w:rsidR="0096405B">
        <w:rPr>
          <w:rFonts w:ascii="Times New Roman" w:hAnsi="Times New Roman"/>
          <w:sz w:val="28"/>
          <w:szCs w:val="28"/>
        </w:rPr>
        <w:t>февраля</w:t>
      </w:r>
      <w:r w:rsidR="00636D5C">
        <w:rPr>
          <w:rFonts w:ascii="Times New Roman" w:hAnsi="Times New Roman"/>
          <w:sz w:val="28"/>
          <w:szCs w:val="28"/>
        </w:rPr>
        <w:t xml:space="preserve"> </w:t>
      </w:r>
      <w:r w:rsidR="0096405B">
        <w:rPr>
          <w:rFonts w:ascii="Times New Roman" w:hAnsi="Times New Roman"/>
          <w:sz w:val="28"/>
          <w:szCs w:val="28"/>
        </w:rPr>
        <w:t>2016</w:t>
      </w:r>
      <w:r w:rsidRPr="00CA5A39">
        <w:rPr>
          <w:rFonts w:ascii="Times New Roman" w:hAnsi="Times New Roman"/>
          <w:sz w:val="28"/>
          <w:szCs w:val="28"/>
        </w:rPr>
        <w:t xml:space="preserve"> г. № </w:t>
      </w:r>
      <w:r w:rsidR="0096405B">
        <w:rPr>
          <w:rFonts w:ascii="Times New Roman" w:hAnsi="Times New Roman"/>
          <w:sz w:val="28"/>
          <w:szCs w:val="28"/>
        </w:rPr>
        <w:t>71</w:t>
      </w:r>
      <w:r w:rsidRPr="00CA5A39">
        <w:rPr>
          <w:rFonts w:ascii="Times New Roman" w:hAnsi="Times New Roman"/>
          <w:sz w:val="28"/>
          <w:szCs w:val="28"/>
        </w:rPr>
        <w:t xml:space="preserve"> «О проведении слушаний итогов финансово-хозяйственной деятельности муниципальных учреждений за </w:t>
      </w:r>
      <w:r w:rsidR="0096405B">
        <w:rPr>
          <w:rFonts w:ascii="Times New Roman" w:hAnsi="Times New Roman"/>
          <w:sz w:val="28"/>
          <w:szCs w:val="28"/>
        </w:rPr>
        <w:t>2015</w:t>
      </w:r>
      <w:r w:rsidRPr="00CA5A39">
        <w:rPr>
          <w:rFonts w:ascii="Times New Roman" w:hAnsi="Times New Roman"/>
          <w:sz w:val="28"/>
          <w:szCs w:val="28"/>
        </w:rPr>
        <w:t xml:space="preserve"> год».</w:t>
      </w:r>
    </w:p>
    <w:p w:rsidR="005A5808" w:rsidRPr="00CA5A39" w:rsidRDefault="005A5808" w:rsidP="005750DB">
      <w:pPr>
        <w:spacing w:after="0" w:line="240" w:lineRule="auto"/>
        <w:ind w:firstLine="567"/>
        <w:jc w:val="center"/>
        <w:rPr>
          <w:rFonts w:ascii="Times New Roman" w:hAnsi="Times New Roman"/>
          <w:b/>
          <w:sz w:val="28"/>
          <w:szCs w:val="28"/>
        </w:rPr>
      </w:pPr>
    </w:p>
    <w:p w:rsidR="00A5022B" w:rsidRPr="00CA5A39" w:rsidRDefault="00A5022B" w:rsidP="005750DB">
      <w:pPr>
        <w:pStyle w:val="af8"/>
        <w:numPr>
          <w:ilvl w:val="0"/>
          <w:numId w:val="9"/>
        </w:numPr>
        <w:jc w:val="center"/>
        <w:rPr>
          <w:b/>
          <w:sz w:val="28"/>
          <w:szCs w:val="28"/>
        </w:rPr>
      </w:pPr>
      <w:r w:rsidRPr="00CA5A39">
        <w:rPr>
          <w:b/>
          <w:sz w:val="28"/>
          <w:szCs w:val="28"/>
        </w:rPr>
        <w:t>Характеристика учреждения</w:t>
      </w:r>
    </w:p>
    <w:p w:rsidR="005A5808" w:rsidRPr="00CA5A39" w:rsidRDefault="005A5808" w:rsidP="005750DB">
      <w:pPr>
        <w:pStyle w:val="af8"/>
        <w:ind w:left="1287"/>
        <w:rPr>
          <w:b/>
          <w:sz w:val="28"/>
          <w:szCs w:val="28"/>
        </w:rPr>
      </w:pPr>
    </w:p>
    <w:p w:rsidR="005A5808" w:rsidRPr="00CA5A39" w:rsidRDefault="005A5808"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Учреждение</w:t>
      </w:r>
      <w:r w:rsidR="00195819" w:rsidRPr="00CA5A39">
        <w:rPr>
          <w:rFonts w:ascii="Times New Roman" w:hAnsi="Times New Roman"/>
          <w:sz w:val="28"/>
          <w:szCs w:val="28"/>
        </w:rPr>
        <w:t xml:space="preserve"> - некоммерческ</w:t>
      </w:r>
      <w:r w:rsidR="00570BB4" w:rsidRPr="00CA5A39">
        <w:rPr>
          <w:rFonts w:ascii="Times New Roman" w:hAnsi="Times New Roman"/>
          <w:sz w:val="28"/>
          <w:szCs w:val="28"/>
        </w:rPr>
        <w:t>ая</w:t>
      </w:r>
      <w:r w:rsidR="006C4B02" w:rsidRPr="00CA5A39">
        <w:rPr>
          <w:rFonts w:ascii="Times New Roman" w:hAnsi="Times New Roman"/>
          <w:sz w:val="28"/>
          <w:szCs w:val="28"/>
        </w:rPr>
        <w:t xml:space="preserve"> организаци</w:t>
      </w:r>
      <w:r w:rsidR="00570BB4" w:rsidRPr="00CA5A39">
        <w:rPr>
          <w:rFonts w:ascii="Times New Roman" w:hAnsi="Times New Roman"/>
          <w:sz w:val="28"/>
          <w:szCs w:val="28"/>
        </w:rPr>
        <w:t>я</w:t>
      </w:r>
      <w:r w:rsidR="00195819" w:rsidRPr="00CA5A39">
        <w:rPr>
          <w:rFonts w:ascii="Times New Roman" w:hAnsi="Times New Roman"/>
          <w:sz w:val="28"/>
          <w:szCs w:val="28"/>
        </w:rPr>
        <w:t>, наход</w:t>
      </w:r>
      <w:r w:rsidR="006C4B02" w:rsidRPr="00CA5A39">
        <w:rPr>
          <w:rFonts w:ascii="Times New Roman" w:hAnsi="Times New Roman"/>
          <w:sz w:val="28"/>
          <w:szCs w:val="28"/>
        </w:rPr>
        <w:t>ящ</w:t>
      </w:r>
      <w:r w:rsidR="00570BB4" w:rsidRPr="00CA5A39">
        <w:rPr>
          <w:rFonts w:ascii="Times New Roman" w:hAnsi="Times New Roman"/>
          <w:sz w:val="28"/>
          <w:szCs w:val="28"/>
        </w:rPr>
        <w:t>ая</w:t>
      </w:r>
      <w:r w:rsidR="006C4B02" w:rsidRPr="00CA5A39">
        <w:rPr>
          <w:rFonts w:ascii="Times New Roman" w:hAnsi="Times New Roman"/>
          <w:sz w:val="28"/>
          <w:szCs w:val="28"/>
        </w:rPr>
        <w:t xml:space="preserve">ся </w:t>
      </w:r>
      <w:r w:rsidR="00195819" w:rsidRPr="00CA5A39">
        <w:rPr>
          <w:rFonts w:ascii="Times New Roman" w:hAnsi="Times New Roman"/>
          <w:sz w:val="28"/>
          <w:szCs w:val="28"/>
        </w:rPr>
        <w:t>в муниципальном подчинении, руководству</w:t>
      </w:r>
      <w:r w:rsidR="00785580" w:rsidRPr="00CA5A39">
        <w:rPr>
          <w:rFonts w:ascii="Times New Roman" w:hAnsi="Times New Roman"/>
          <w:sz w:val="28"/>
          <w:szCs w:val="28"/>
        </w:rPr>
        <w:t>я</w:t>
      </w:r>
      <w:r w:rsidR="00195819" w:rsidRPr="00CA5A39">
        <w:rPr>
          <w:rFonts w:ascii="Times New Roman" w:hAnsi="Times New Roman"/>
          <w:sz w:val="28"/>
          <w:szCs w:val="28"/>
        </w:rPr>
        <w:t>с</w:t>
      </w:r>
      <w:r w:rsidR="00785580" w:rsidRPr="00CA5A39">
        <w:rPr>
          <w:rFonts w:ascii="Times New Roman" w:hAnsi="Times New Roman"/>
          <w:sz w:val="28"/>
          <w:szCs w:val="28"/>
        </w:rPr>
        <w:t>ь</w:t>
      </w:r>
      <w:r w:rsidR="00195819" w:rsidRPr="00CA5A39">
        <w:rPr>
          <w:rFonts w:ascii="Times New Roman" w:hAnsi="Times New Roman"/>
          <w:sz w:val="28"/>
          <w:szCs w:val="28"/>
        </w:rPr>
        <w:t xml:space="preserve"> в своей деятельности Конституцией РФ, БК РФ, ГК РФ, НК РФ, законами РФ, Федеральным законом «Об образовании</w:t>
      </w:r>
      <w:r w:rsidRPr="00CA5A39">
        <w:rPr>
          <w:rFonts w:ascii="Times New Roman" w:hAnsi="Times New Roman"/>
          <w:sz w:val="28"/>
          <w:szCs w:val="28"/>
        </w:rPr>
        <w:t xml:space="preserve"> в Российской Федерации</w:t>
      </w:r>
      <w:r w:rsidR="00195819" w:rsidRPr="00CA5A39">
        <w:rPr>
          <w:rFonts w:ascii="Times New Roman" w:hAnsi="Times New Roman"/>
          <w:sz w:val="28"/>
          <w:szCs w:val="28"/>
        </w:rPr>
        <w:t xml:space="preserve">», актами Президента РФ, органов местной власти субъектов РФ и органов  местного самоуправления в части их компетенции. </w:t>
      </w:r>
    </w:p>
    <w:p w:rsidR="005A5808" w:rsidRPr="00CA5A39" w:rsidRDefault="005A5808"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 xml:space="preserve">Учреждение основано в мае 1957 года. </w:t>
      </w:r>
      <w:r w:rsidR="008714A5" w:rsidRPr="00CA5A39">
        <w:rPr>
          <w:rFonts w:ascii="Times New Roman" w:hAnsi="Times New Roman"/>
          <w:sz w:val="28"/>
          <w:szCs w:val="28"/>
        </w:rPr>
        <w:t>Здания детского сада типовые, двухэтажные.</w:t>
      </w:r>
    </w:p>
    <w:p w:rsidR="008714A5" w:rsidRDefault="008714A5"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В конце 2012 года, в соответствии с Постановлением администрации города Трехгорного Челябинской области от 26.10.2012 № 1177, учреждение провело процедуру реорганизации путем присоединения к нему МКДОУ «ДСОВ № 11 «Теремок», в связи с этим в Устав внесены ряд изменений, касающиеся общих положений; места нахождения Учреждения; целей, предмета и видов деятельности Учреждения; организации деятельности Учреждения; организации образовательного процесса. Изменения Устава утверждены постановлением администрации города Трехгорного от 17.12.2012 г. № 1372.</w:t>
      </w:r>
    </w:p>
    <w:p w:rsidR="00A23865" w:rsidRPr="00CA5A39" w:rsidRDefault="00A23865" w:rsidP="005750DB">
      <w:pPr>
        <w:spacing w:after="0" w:line="240" w:lineRule="auto"/>
        <w:ind w:firstLine="567"/>
        <w:jc w:val="both"/>
        <w:rPr>
          <w:rFonts w:ascii="Times New Roman" w:hAnsi="Times New Roman"/>
          <w:sz w:val="28"/>
          <w:szCs w:val="28"/>
        </w:rPr>
      </w:pPr>
      <w:r w:rsidRPr="00527169">
        <w:rPr>
          <w:rFonts w:ascii="Times New Roman" w:hAnsi="Times New Roman"/>
          <w:sz w:val="28"/>
          <w:szCs w:val="28"/>
        </w:rPr>
        <w:t>В настоящее время МБДОУ «ДС № 2» находиться в процессе реорганизации. Согласно Постановлению администрации города Трехгорного от 21.01.2016 г. № 63 с 01.04.2016 г. Учреждение присоединяется к МБДОУ «ДС № 17 «Улыбка».</w:t>
      </w:r>
    </w:p>
    <w:p w:rsidR="008714A5" w:rsidRPr="00CA5A39" w:rsidRDefault="008714A5"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Учреждение действует на праве оперативного управления и находится в муниципальной собственности Трехгорного городского округа. Учреждение является юридическим лицом, имеет обособленное имущество, самостоятельную смету, лицевой счет в отделении УФК по Челябинской области, печать со своим наименованием, бланки, фирменное наименование</w:t>
      </w:r>
      <w:r w:rsidR="00CF456A" w:rsidRPr="00CA5A39">
        <w:rPr>
          <w:rFonts w:ascii="Times New Roman" w:hAnsi="Times New Roman"/>
          <w:sz w:val="28"/>
          <w:szCs w:val="28"/>
        </w:rPr>
        <w:t>. Учреждение не имеет филиалов и представительств.</w:t>
      </w:r>
    </w:p>
    <w:p w:rsidR="00A43E4B" w:rsidRPr="00CA5A39" w:rsidRDefault="00195819"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 xml:space="preserve">В </w:t>
      </w:r>
      <w:r w:rsidR="00CF6EFA" w:rsidRPr="00CA5A39">
        <w:rPr>
          <w:rFonts w:ascii="Times New Roman" w:hAnsi="Times New Roman"/>
          <w:sz w:val="28"/>
          <w:szCs w:val="28"/>
        </w:rPr>
        <w:t>201</w:t>
      </w:r>
      <w:r w:rsidR="0096405B">
        <w:rPr>
          <w:rFonts w:ascii="Times New Roman" w:hAnsi="Times New Roman"/>
          <w:sz w:val="28"/>
          <w:szCs w:val="28"/>
        </w:rPr>
        <w:t>5</w:t>
      </w:r>
      <w:r w:rsidR="00570BB4" w:rsidRPr="00CA5A39">
        <w:rPr>
          <w:rFonts w:ascii="Times New Roman" w:hAnsi="Times New Roman"/>
          <w:sz w:val="28"/>
          <w:szCs w:val="28"/>
        </w:rPr>
        <w:t xml:space="preserve"> </w:t>
      </w:r>
      <w:r w:rsidR="006C4B02" w:rsidRPr="00CA5A39">
        <w:rPr>
          <w:rFonts w:ascii="Times New Roman" w:hAnsi="Times New Roman"/>
          <w:sz w:val="28"/>
          <w:szCs w:val="28"/>
        </w:rPr>
        <w:t>г</w:t>
      </w:r>
      <w:r w:rsidR="00570BB4" w:rsidRPr="00CA5A39">
        <w:rPr>
          <w:rFonts w:ascii="Times New Roman" w:hAnsi="Times New Roman"/>
          <w:sz w:val="28"/>
          <w:szCs w:val="28"/>
        </w:rPr>
        <w:t>оду</w:t>
      </w:r>
      <w:r w:rsidRPr="00CA5A39">
        <w:rPr>
          <w:rFonts w:ascii="Times New Roman" w:hAnsi="Times New Roman"/>
          <w:sz w:val="28"/>
          <w:szCs w:val="28"/>
        </w:rPr>
        <w:t xml:space="preserve"> </w:t>
      </w:r>
      <w:r w:rsidR="00CF456A" w:rsidRPr="00CA5A39">
        <w:rPr>
          <w:rFonts w:ascii="Times New Roman" w:hAnsi="Times New Roman"/>
          <w:sz w:val="28"/>
          <w:szCs w:val="28"/>
        </w:rPr>
        <w:t>Учреждение осуществляло</w:t>
      </w:r>
      <w:r w:rsidRPr="00CA5A39">
        <w:rPr>
          <w:rFonts w:ascii="Times New Roman" w:hAnsi="Times New Roman"/>
          <w:sz w:val="28"/>
          <w:szCs w:val="28"/>
        </w:rPr>
        <w:t xml:space="preserve"> свою деятельность в соответствии с Уставом, утвержденным постановлением главы города </w:t>
      </w:r>
      <w:r w:rsidRPr="00A23865">
        <w:rPr>
          <w:rFonts w:ascii="Times New Roman" w:hAnsi="Times New Roman"/>
          <w:sz w:val="28"/>
          <w:szCs w:val="28"/>
        </w:rPr>
        <w:t xml:space="preserve">от </w:t>
      </w:r>
      <w:r w:rsidR="00BE3C7C" w:rsidRPr="00A23865">
        <w:rPr>
          <w:rFonts w:ascii="Times New Roman" w:hAnsi="Times New Roman"/>
          <w:sz w:val="28"/>
          <w:szCs w:val="28"/>
        </w:rPr>
        <w:t>26.12.2011 г. №1744</w:t>
      </w:r>
      <w:r w:rsidR="006C4B02" w:rsidRPr="00A23865">
        <w:rPr>
          <w:rFonts w:ascii="Times New Roman" w:hAnsi="Times New Roman"/>
          <w:sz w:val="28"/>
          <w:szCs w:val="28"/>
        </w:rPr>
        <w:t>.</w:t>
      </w:r>
    </w:p>
    <w:p w:rsidR="00CF456A" w:rsidRPr="00CA5A39" w:rsidRDefault="005F3419" w:rsidP="005750DB">
      <w:pPr>
        <w:spacing w:after="0" w:line="240" w:lineRule="auto"/>
        <w:ind w:firstLine="567"/>
        <w:jc w:val="center"/>
        <w:rPr>
          <w:rFonts w:ascii="Times New Roman" w:hAnsi="Times New Roman"/>
          <w:b/>
          <w:sz w:val="28"/>
          <w:szCs w:val="28"/>
        </w:rPr>
      </w:pPr>
      <w:r w:rsidRPr="00CA5A39">
        <w:rPr>
          <w:rFonts w:ascii="Times New Roman" w:hAnsi="Times New Roman"/>
          <w:b/>
          <w:sz w:val="28"/>
          <w:szCs w:val="28"/>
        </w:rPr>
        <w:t>Руководящий состав учреждени</w:t>
      </w:r>
      <w:r w:rsidR="006C4B02" w:rsidRPr="00CA5A39">
        <w:rPr>
          <w:rFonts w:ascii="Times New Roman" w:hAnsi="Times New Roman"/>
          <w:b/>
          <w:sz w:val="28"/>
          <w:szCs w:val="28"/>
        </w:rPr>
        <w:t>й</w:t>
      </w:r>
      <w:r w:rsidR="00C11649" w:rsidRPr="00CA5A39">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698"/>
        <w:gridCol w:w="2551"/>
        <w:gridCol w:w="3563"/>
      </w:tblGrid>
      <w:tr w:rsidR="00D80C0D" w:rsidRPr="00CA5A39" w:rsidTr="0096405B">
        <w:trPr>
          <w:trHeight w:val="369"/>
        </w:trPr>
        <w:tc>
          <w:tcPr>
            <w:tcW w:w="1096" w:type="dxa"/>
            <w:vAlign w:val="center"/>
          </w:tcPr>
          <w:p w:rsidR="005F3419" w:rsidRPr="00CA5A39" w:rsidRDefault="005F341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w:t>
            </w:r>
          </w:p>
        </w:tc>
        <w:tc>
          <w:tcPr>
            <w:tcW w:w="2698" w:type="dxa"/>
            <w:vAlign w:val="center"/>
          </w:tcPr>
          <w:p w:rsidR="005F3419" w:rsidRPr="00CA5A39" w:rsidRDefault="005F341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Ф.И.О.</w:t>
            </w:r>
          </w:p>
        </w:tc>
        <w:tc>
          <w:tcPr>
            <w:tcW w:w="2551" w:type="dxa"/>
            <w:vAlign w:val="center"/>
          </w:tcPr>
          <w:p w:rsidR="005F3419" w:rsidRPr="00CA5A39" w:rsidRDefault="005F341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Должность</w:t>
            </w:r>
          </w:p>
        </w:tc>
        <w:tc>
          <w:tcPr>
            <w:tcW w:w="3563" w:type="dxa"/>
            <w:vAlign w:val="center"/>
          </w:tcPr>
          <w:p w:rsidR="005F3419" w:rsidRPr="00CA5A39" w:rsidRDefault="005F341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Период работы</w:t>
            </w:r>
          </w:p>
        </w:tc>
      </w:tr>
      <w:tr w:rsidR="00D80C0D" w:rsidRPr="00CA5A39" w:rsidTr="0096405B">
        <w:trPr>
          <w:trHeight w:val="738"/>
        </w:trPr>
        <w:tc>
          <w:tcPr>
            <w:tcW w:w="1096" w:type="dxa"/>
            <w:vAlign w:val="center"/>
          </w:tcPr>
          <w:p w:rsidR="005F3419" w:rsidRPr="00CA5A39" w:rsidRDefault="005F3419" w:rsidP="005750DB">
            <w:pPr>
              <w:spacing w:after="0" w:line="240" w:lineRule="auto"/>
              <w:jc w:val="center"/>
              <w:rPr>
                <w:rFonts w:ascii="Times New Roman" w:hAnsi="Times New Roman"/>
                <w:sz w:val="28"/>
                <w:szCs w:val="28"/>
              </w:rPr>
            </w:pPr>
            <w:r w:rsidRPr="00CA5A39">
              <w:rPr>
                <w:rFonts w:ascii="Times New Roman" w:hAnsi="Times New Roman"/>
                <w:sz w:val="28"/>
                <w:szCs w:val="28"/>
              </w:rPr>
              <w:t>1</w:t>
            </w:r>
          </w:p>
        </w:tc>
        <w:tc>
          <w:tcPr>
            <w:tcW w:w="2698" w:type="dxa"/>
            <w:vAlign w:val="center"/>
          </w:tcPr>
          <w:p w:rsidR="005F3419" w:rsidRPr="00CA5A39" w:rsidRDefault="00570BB4" w:rsidP="005750DB">
            <w:pPr>
              <w:spacing w:after="0" w:line="240" w:lineRule="auto"/>
              <w:rPr>
                <w:rFonts w:ascii="Times New Roman" w:hAnsi="Times New Roman"/>
                <w:sz w:val="28"/>
                <w:szCs w:val="28"/>
              </w:rPr>
            </w:pPr>
            <w:r w:rsidRPr="00CA5A39">
              <w:rPr>
                <w:rFonts w:ascii="Times New Roman" w:hAnsi="Times New Roman"/>
                <w:sz w:val="28"/>
                <w:szCs w:val="28"/>
              </w:rPr>
              <w:t xml:space="preserve">Полушкина Анастасия Валентиновна </w:t>
            </w:r>
          </w:p>
        </w:tc>
        <w:tc>
          <w:tcPr>
            <w:tcW w:w="2551" w:type="dxa"/>
            <w:vAlign w:val="center"/>
          </w:tcPr>
          <w:p w:rsidR="005F3419" w:rsidRPr="00CA5A39" w:rsidRDefault="006C4B02" w:rsidP="005750DB">
            <w:pPr>
              <w:spacing w:after="0" w:line="240" w:lineRule="auto"/>
              <w:rPr>
                <w:rFonts w:ascii="Times New Roman" w:hAnsi="Times New Roman"/>
                <w:sz w:val="28"/>
                <w:szCs w:val="28"/>
              </w:rPr>
            </w:pPr>
            <w:r w:rsidRPr="00CA5A39">
              <w:rPr>
                <w:rFonts w:ascii="Times New Roman" w:hAnsi="Times New Roman"/>
                <w:sz w:val="28"/>
                <w:szCs w:val="28"/>
              </w:rPr>
              <w:t>Заведующий МКДОУ «ДСОВ</w:t>
            </w:r>
            <w:r w:rsidR="00CF456A" w:rsidRPr="00CA5A39">
              <w:rPr>
                <w:rFonts w:ascii="Times New Roman" w:hAnsi="Times New Roman"/>
                <w:sz w:val="28"/>
                <w:szCs w:val="28"/>
              </w:rPr>
              <w:t xml:space="preserve"> </w:t>
            </w:r>
            <w:r w:rsidRPr="00CA5A39">
              <w:rPr>
                <w:rFonts w:ascii="Times New Roman" w:hAnsi="Times New Roman"/>
                <w:sz w:val="28"/>
                <w:szCs w:val="28"/>
              </w:rPr>
              <w:t>№</w:t>
            </w:r>
            <w:r w:rsidR="00CF456A" w:rsidRPr="00CA5A39">
              <w:rPr>
                <w:rFonts w:ascii="Times New Roman" w:hAnsi="Times New Roman"/>
                <w:sz w:val="28"/>
                <w:szCs w:val="28"/>
              </w:rPr>
              <w:t xml:space="preserve"> </w:t>
            </w:r>
            <w:r w:rsidRPr="00CA5A39">
              <w:rPr>
                <w:rFonts w:ascii="Times New Roman" w:hAnsi="Times New Roman"/>
                <w:sz w:val="28"/>
                <w:szCs w:val="28"/>
              </w:rPr>
              <w:t>2</w:t>
            </w:r>
            <w:r w:rsidR="00CF456A" w:rsidRPr="00CA5A39">
              <w:rPr>
                <w:rFonts w:ascii="Times New Roman" w:hAnsi="Times New Roman"/>
                <w:sz w:val="28"/>
                <w:szCs w:val="28"/>
              </w:rPr>
              <w:t xml:space="preserve"> </w:t>
            </w:r>
            <w:r w:rsidRPr="00CA5A39">
              <w:rPr>
                <w:rFonts w:ascii="Times New Roman" w:hAnsi="Times New Roman"/>
                <w:sz w:val="28"/>
                <w:szCs w:val="28"/>
              </w:rPr>
              <w:t>«Звездочка»</w:t>
            </w:r>
          </w:p>
        </w:tc>
        <w:tc>
          <w:tcPr>
            <w:tcW w:w="3563" w:type="dxa"/>
            <w:vAlign w:val="center"/>
          </w:tcPr>
          <w:p w:rsidR="005F3419" w:rsidRPr="00CA5A39" w:rsidRDefault="00570BB4" w:rsidP="005750DB">
            <w:pPr>
              <w:spacing w:after="0" w:line="240" w:lineRule="auto"/>
              <w:rPr>
                <w:rFonts w:ascii="Times New Roman" w:hAnsi="Times New Roman"/>
                <w:sz w:val="28"/>
                <w:szCs w:val="28"/>
              </w:rPr>
            </w:pPr>
            <w:r w:rsidRPr="00CA5A39">
              <w:rPr>
                <w:rFonts w:ascii="Times New Roman" w:hAnsi="Times New Roman"/>
                <w:sz w:val="28"/>
                <w:szCs w:val="28"/>
              </w:rPr>
              <w:t>с</w:t>
            </w:r>
            <w:r w:rsidR="00E94CDF" w:rsidRPr="00CA5A39">
              <w:rPr>
                <w:rFonts w:ascii="Times New Roman" w:hAnsi="Times New Roman"/>
                <w:sz w:val="28"/>
                <w:szCs w:val="28"/>
              </w:rPr>
              <w:t xml:space="preserve"> </w:t>
            </w:r>
            <w:r w:rsidRPr="00CA5A39">
              <w:rPr>
                <w:rFonts w:ascii="Times New Roman" w:hAnsi="Times New Roman"/>
                <w:sz w:val="28"/>
                <w:szCs w:val="28"/>
              </w:rPr>
              <w:t>01</w:t>
            </w:r>
            <w:r w:rsidR="00E94CDF" w:rsidRPr="00CA5A39">
              <w:rPr>
                <w:rFonts w:ascii="Times New Roman" w:hAnsi="Times New Roman"/>
                <w:sz w:val="28"/>
                <w:szCs w:val="28"/>
              </w:rPr>
              <w:t>.</w:t>
            </w:r>
            <w:r w:rsidRPr="00CA5A39">
              <w:rPr>
                <w:rFonts w:ascii="Times New Roman" w:hAnsi="Times New Roman"/>
                <w:sz w:val="28"/>
                <w:szCs w:val="28"/>
              </w:rPr>
              <w:t>01</w:t>
            </w:r>
            <w:r w:rsidR="00E94CDF" w:rsidRPr="00CA5A39">
              <w:rPr>
                <w:rFonts w:ascii="Times New Roman" w:hAnsi="Times New Roman"/>
                <w:sz w:val="28"/>
                <w:szCs w:val="28"/>
              </w:rPr>
              <w:t>.201</w:t>
            </w:r>
            <w:r w:rsidRPr="00CA5A39">
              <w:rPr>
                <w:rFonts w:ascii="Times New Roman" w:hAnsi="Times New Roman"/>
                <w:sz w:val="28"/>
                <w:szCs w:val="28"/>
              </w:rPr>
              <w:t>3</w:t>
            </w:r>
          </w:p>
        </w:tc>
      </w:tr>
      <w:tr w:rsidR="00D80C0D" w:rsidRPr="00CA5A39" w:rsidTr="0096405B">
        <w:trPr>
          <w:trHeight w:val="738"/>
        </w:trPr>
        <w:tc>
          <w:tcPr>
            <w:tcW w:w="1096" w:type="dxa"/>
            <w:vAlign w:val="center"/>
          </w:tcPr>
          <w:p w:rsidR="005F3419" w:rsidRPr="00CA5A39" w:rsidRDefault="00570BB4" w:rsidP="005750DB">
            <w:pPr>
              <w:spacing w:after="0" w:line="240" w:lineRule="auto"/>
              <w:jc w:val="center"/>
              <w:rPr>
                <w:rFonts w:ascii="Times New Roman" w:hAnsi="Times New Roman"/>
                <w:sz w:val="28"/>
                <w:szCs w:val="28"/>
              </w:rPr>
            </w:pPr>
            <w:r w:rsidRPr="00CA5A39">
              <w:rPr>
                <w:rFonts w:ascii="Times New Roman" w:hAnsi="Times New Roman"/>
                <w:sz w:val="28"/>
                <w:szCs w:val="28"/>
              </w:rPr>
              <w:t>2</w:t>
            </w:r>
          </w:p>
        </w:tc>
        <w:tc>
          <w:tcPr>
            <w:tcW w:w="2698" w:type="dxa"/>
            <w:vAlign w:val="center"/>
          </w:tcPr>
          <w:p w:rsidR="005F3419" w:rsidRPr="00CA5A39" w:rsidRDefault="00CF6EFA" w:rsidP="005750DB">
            <w:pPr>
              <w:spacing w:after="0" w:line="240" w:lineRule="auto"/>
              <w:rPr>
                <w:rFonts w:ascii="Times New Roman" w:hAnsi="Times New Roman"/>
                <w:sz w:val="28"/>
                <w:szCs w:val="28"/>
              </w:rPr>
            </w:pPr>
            <w:r w:rsidRPr="00CA5A39">
              <w:rPr>
                <w:rFonts w:ascii="Times New Roman" w:hAnsi="Times New Roman"/>
                <w:sz w:val="28"/>
                <w:szCs w:val="28"/>
              </w:rPr>
              <w:t>Фатахова Татьяна Александровна</w:t>
            </w:r>
            <w:r w:rsidR="0096405B">
              <w:rPr>
                <w:rFonts w:ascii="Times New Roman" w:hAnsi="Times New Roman"/>
                <w:sz w:val="28"/>
                <w:szCs w:val="28"/>
              </w:rPr>
              <w:t>, Вьюгина Мария Сергеевна, Киселева Наталья Михайловна</w:t>
            </w:r>
            <w:r w:rsidRPr="00CA5A39">
              <w:rPr>
                <w:rFonts w:ascii="Times New Roman" w:hAnsi="Times New Roman"/>
                <w:sz w:val="28"/>
                <w:szCs w:val="28"/>
              </w:rPr>
              <w:t xml:space="preserve"> </w:t>
            </w:r>
          </w:p>
        </w:tc>
        <w:tc>
          <w:tcPr>
            <w:tcW w:w="2551" w:type="dxa"/>
            <w:vAlign w:val="center"/>
          </w:tcPr>
          <w:p w:rsidR="005F3419" w:rsidRPr="00CA5A39" w:rsidRDefault="00CF6EFA" w:rsidP="005750DB">
            <w:pPr>
              <w:spacing w:after="0" w:line="240" w:lineRule="auto"/>
              <w:rPr>
                <w:rFonts w:ascii="Times New Roman" w:hAnsi="Times New Roman"/>
                <w:sz w:val="28"/>
                <w:szCs w:val="28"/>
              </w:rPr>
            </w:pPr>
            <w:r w:rsidRPr="00CA5A39">
              <w:rPr>
                <w:rFonts w:ascii="Times New Roman" w:hAnsi="Times New Roman"/>
                <w:sz w:val="28"/>
                <w:szCs w:val="28"/>
              </w:rPr>
              <w:t xml:space="preserve">Главный бухгалтер  </w:t>
            </w:r>
          </w:p>
          <w:p w:rsidR="00CF6EFA" w:rsidRPr="00CA5A39" w:rsidRDefault="00CF6EFA" w:rsidP="005750DB">
            <w:pPr>
              <w:spacing w:after="0" w:line="240" w:lineRule="auto"/>
              <w:rPr>
                <w:rFonts w:ascii="Times New Roman" w:hAnsi="Times New Roman"/>
                <w:sz w:val="28"/>
                <w:szCs w:val="28"/>
              </w:rPr>
            </w:pPr>
            <w:r w:rsidRPr="00CA5A39">
              <w:rPr>
                <w:rFonts w:ascii="Times New Roman" w:hAnsi="Times New Roman"/>
                <w:sz w:val="28"/>
                <w:szCs w:val="28"/>
              </w:rPr>
              <w:t>МКДОУ «ДСОВ №2 «Звездочка»</w:t>
            </w:r>
          </w:p>
        </w:tc>
        <w:tc>
          <w:tcPr>
            <w:tcW w:w="3563" w:type="dxa"/>
            <w:vAlign w:val="center"/>
          </w:tcPr>
          <w:p w:rsidR="005F3419" w:rsidRPr="00CA5A39" w:rsidRDefault="00CF6EFA" w:rsidP="0096405B">
            <w:pPr>
              <w:spacing w:after="0" w:line="240" w:lineRule="auto"/>
              <w:rPr>
                <w:rFonts w:ascii="Times New Roman" w:hAnsi="Times New Roman"/>
                <w:sz w:val="28"/>
                <w:szCs w:val="28"/>
              </w:rPr>
            </w:pPr>
            <w:r w:rsidRPr="00CA5A39">
              <w:rPr>
                <w:rFonts w:ascii="Times New Roman" w:hAnsi="Times New Roman"/>
                <w:sz w:val="28"/>
                <w:szCs w:val="28"/>
              </w:rPr>
              <w:t>С 01.05.2013</w:t>
            </w:r>
            <w:r w:rsidR="00CF456A" w:rsidRPr="00CA5A39">
              <w:rPr>
                <w:rFonts w:ascii="Times New Roman" w:hAnsi="Times New Roman"/>
                <w:sz w:val="28"/>
                <w:szCs w:val="28"/>
              </w:rPr>
              <w:t xml:space="preserve"> по 28.01.2015 (декретный отпуск)</w:t>
            </w:r>
            <w:r w:rsidR="0096405B">
              <w:rPr>
                <w:rFonts w:ascii="Times New Roman" w:hAnsi="Times New Roman"/>
                <w:sz w:val="28"/>
                <w:szCs w:val="28"/>
              </w:rPr>
              <w:t>-Фатахова Т. А.;          с 29.01.2015 по 04.05.2015–Вьюгина М.С.;    с 05.05.2015 Киселева Н. М..</w:t>
            </w:r>
          </w:p>
        </w:tc>
      </w:tr>
    </w:tbl>
    <w:p w:rsidR="0096405B" w:rsidRDefault="0096405B" w:rsidP="005750DB">
      <w:pPr>
        <w:spacing w:after="0" w:line="240" w:lineRule="auto"/>
        <w:ind w:firstLine="567"/>
        <w:jc w:val="center"/>
        <w:rPr>
          <w:rFonts w:ascii="Times New Roman" w:hAnsi="Times New Roman"/>
          <w:b/>
          <w:sz w:val="28"/>
          <w:szCs w:val="28"/>
        </w:rPr>
      </w:pPr>
    </w:p>
    <w:p w:rsidR="0096405B" w:rsidRDefault="0096405B" w:rsidP="005750DB">
      <w:pPr>
        <w:spacing w:after="0" w:line="240" w:lineRule="auto"/>
        <w:ind w:firstLine="567"/>
        <w:jc w:val="center"/>
        <w:rPr>
          <w:rFonts w:ascii="Times New Roman" w:hAnsi="Times New Roman"/>
          <w:b/>
          <w:sz w:val="28"/>
          <w:szCs w:val="28"/>
        </w:rPr>
      </w:pPr>
    </w:p>
    <w:p w:rsidR="0096405B" w:rsidRDefault="0096405B" w:rsidP="005750DB">
      <w:pPr>
        <w:spacing w:after="0" w:line="240" w:lineRule="auto"/>
        <w:ind w:firstLine="567"/>
        <w:jc w:val="center"/>
        <w:rPr>
          <w:rFonts w:ascii="Times New Roman" w:hAnsi="Times New Roman"/>
          <w:b/>
          <w:sz w:val="28"/>
          <w:szCs w:val="28"/>
        </w:rPr>
      </w:pPr>
    </w:p>
    <w:p w:rsidR="005F3419" w:rsidRPr="00CA5A39" w:rsidRDefault="005F3419" w:rsidP="005750DB">
      <w:pPr>
        <w:spacing w:after="0" w:line="240" w:lineRule="auto"/>
        <w:ind w:firstLine="567"/>
        <w:jc w:val="center"/>
        <w:rPr>
          <w:rFonts w:ascii="Times New Roman" w:hAnsi="Times New Roman"/>
          <w:b/>
          <w:sz w:val="28"/>
          <w:szCs w:val="28"/>
        </w:rPr>
      </w:pPr>
      <w:r w:rsidRPr="00CA5A39">
        <w:rPr>
          <w:rFonts w:ascii="Times New Roman" w:hAnsi="Times New Roman"/>
          <w:b/>
          <w:sz w:val="28"/>
          <w:szCs w:val="28"/>
        </w:rPr>
        <w:t>Штатная численность работников финансовой службы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
        <w:gridCol w:w="4446"/>
        <w:gridCol w:w="1560"/>
        <w:gridCol w:w="1559"/>
        <w:gridCol w:w="1623"/>
      </w:tblGrid>
      <w:tr w:rsidR="00C11649" w:rsidRPr="00CA5A39" w:rsidTr="00CF456A">
        <w:trPr>
          <w:trHeight w:val="301"/>
        </w:trPr>
        <w:tc>
          <w:tcPr>
            <w:tcW w:w="765" w:type="dxa"/>
            <w:vAlign w:val="center"/>
          </w:tcPr>
          <w:p w:rsidR="00C11649" w:rsidRPr="00CA5A39" w:rsidRDefault="00C1164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w:t>
            </w:r>
          </w:p>
        </w:tc>
        <w:tc>
          <w:tcPr>
            <w:tcW w:w="4446" w:type="dxa"/>
            <w:vAlign w:val="center"/>
          </w:tcPr>
          <w:p w:rsidR="00C11649" w:rsidRPr="00CA5A39" w:rsidRDefault="00C1164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Учреждение</w:t>
            </w:r>
          </w:p>
        </w:tc>
        <w:tc>
          <w:tcPr>
            <w:tcW w:w="1560" w:type="dxa"/>
            <w:vAlign w:val="center"/>
          </w:tcPr>
          <w:p w:rsidR="00C11649" w:rsidRPr="00CA5A39" w:rsidRDefault="00C1164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Главный бухгалтер</w:t>
            </w:r>
          </w:p>
        </w:tc>
        <w:tc>
          <w:tcPr>
            <w:tcW w:w="1559" w:type="dxa"/>
            <w:vAlign w:val="center"/>
          </w:tcPr>
          <w:p w:rsidR="00C11649" w:rsidRPr="00CA5A39" w:rsidRDefault="00C1164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Бухгалтер</w:t>
            </w:r>
          </w:p>
        </w:tc>
        <w:tc>
          <w:tcPr>
            <w:tcW w:w="1623" w:type="dxa"/>
            <w:vAlign w:val="center"/>
          </w:tcPr>
          <w:p w:rsidR="00C11649" w:rsidRPr="00CA5A39" w:rsidRDefault="00C11649" w:rsidP="005750DB">
            <w:pPr>
              <w:spacing w:after="0" w:line="240" w:lineRule="auto"/>
              <w:jc w:val="center"/>
              <w:rPr>
                <w:rFonts w:ascii="Times New Roman" w:hAnsi="Times New Roman"/>
                <w:b/>
                <w:sz w:val="28"/>
                <w:szCs w:val="28"/>
              </w:rPr>
            </w:pPr>
            <w:r w:rsidRPr="00CA5A39">
              <w:rPr>
                <w:rFonts w:ascii="Times New Roman" w:hAnsi="Times New Roman"/>
                <w:b/>
                <w:sz w:val="28"/>
                <w:szCs w:val="28"/>
              </w:rPr>
              <w:t>Экономист</w:t>
            </w:r>
          </w:p>
        </w:tc>
      </w:tr>
      <w:tr w:rsidR="006548EE" w:rsidRPr="00CA5A39" w:rsidTr="00CF456A">
        <w:trPr>
          <w:trHeight w:val="603"/>
        </w:trPr>
        <w:tc>
          <w:tcPr>
            <w:tcW w:w="765" w:type="dxa"/>
            <w:vAlign w:val="center"/>
          </w:tcPr>
          <w:p w:rsidR="006548EE" w:rsidRPr="00CA5A39" w:rsidRDefault="00570BB4" w:rsidP="005750DB">
            <w:pPr>
              <w:spacing w:after="0" w:line="240" w:lineRule="auto"/>
              <w:jc w:val="center"/>
              <w:rPr>
                <w:rFonts w:ascii="Times New Roman" w:hAnsi="Times New Roman"/>
                <w:sz w:val="28"/>
                <w:szCs w:val="28"/>
              </w:rPr>
            </w:pPr>
            <w:r w:rsidRPr="00CA5A39">
              <w:rPr>
                <w:rFonts w:ascii="Times New Roman" w:hAnsi="Times New Roman"/>
                <w:sz w:val="28"/>
                <w:szCs w:val="28"/>
              </w:rPr>
              <w:t>1</w:t>
            </w:r>
          </w:p>
        </w:tc>
        <w:tc>
          <w:tcPr>
            <w:tcW w:w="4446" w:type="dxa"/>
            <w:vAlign w:val="center"/>
          </w:tcPr>
          <w:p w:rsidR="006548EE" w:rsidRPr="00CA5A39" w:rsidRDefault="006548EE" w:rsidP="005750DB">
            <w:pPr>
              <w:spacing w:after="0" w:line="240" w:lineRule="auto"/>
              <w:jc w:val="center"/>
              <w:rPr>
                <w:rFonts w:ascii="Times New Roman" w:hAnsi="Times New Roman"/>
                <w:sz w:val="28"/>
                <w:szCs w:val="28"/>
              </w:rPr>
            </w:pPr>
            <w:r w:rsidRPr="00CA5A39">
              <w:rPr>
                <w:rFonts w:ascii="Times New Roman" w:hAnsi="Times New Roman"/>
                <w:sz w:val="28"/>
                <w:szCs w:val="28"/>
              </w:rPr>
              <w:t>МКДОУ «ДСОВ</w:t>
            </w:r>
            <w:r w:rsidR="00CF456A" w:rsidRPr="00CA5A39">
              <w:rPr>
                <w:rFonts w:ascii="Times New Roman" w:hAnsi="Times New Roman"/>
                <w:sz w:val="28"/>
                <w:szCs w:val="28"/>
              </w:rPr>
              <w:t xml:space="preserve"> </w:t>
            </w:r>
            <w:r w:rsidRPr="00CA5A39">
              <w:rPr>
                <w:rFonts w:ascii="Times New Roman" w:hAnsi="Times New Roman"/>
                <w:sz w:val="28"/>
                <w:szCs w:val="28"/>
              </w:rPr>
              <w:t>№</w:t>
            </w:r>
            <w:r w:rsidR="00CF456A" w:rsidRPr="00CA5A39">
              <w:rPr>
                <w:rFonts w:ascii="Times New Roman" w:hAnsi="Times New Roman"/>
                <w:sz w:val="28"/>
                <w:szCs w:val="28"/>
              </w:rPr>
              <w:t xml:space="preserve"> </w:t>
            </w:r>
            <w:r w:rsidRPr="00CA5A39">
              <w:rPr>
                <w:rFonts w:ascii="Times New Roman" w:hAnsi="Times New Roman"/>
                <w:sz w:val="28"/>
                <w:szCs w:val="28"/>
              </w:rPr>
              <w:t>2</w:t>
            </w:r>
            <w:r w:rsidR="00CF456A" w:rsidRPr="00CA5A39">
              <w:rPr>
                <w:rFonts w:ascii="Times New Roman" w:hAnsi="Times New Roman"/>
                <w:sz w:val="28"/>
                <w:szCs w:val="28"/>
              </w:rPr>
              <w:t xml:space="preserve"> </w:t>
            </w:r>
            <w:r w:rsidRPr="00CA5A39">
              <w:rPr>
                <w:rFonts w:ascii="Times New Roman" w:hAnsi="Times New Roman"/>
                <w:sz w:val="28"/>
                <w:szCs w:val="28"/>
              </w:rPr>
              <w:t>«Звездочка»</w:t>
            </w:r>
          </w:p>
        </w:tc>
        <w:tc>
          <w:tcPr>
            <w:tcW w:w="1560" w:type="dxa"/>
            <w:vAlign w:val="center"/>
          </w:tcPr>
          <w:p w:rsidR="006548EE" w:rsidRPr="00CA5A39" w:rsidRDefault="006548EE" w:rsidP="005750DB">
            <w:pPr>
              <w:spacing w:after="0" w:line="240" w:lineRule="auto"/>
              <w:jc w:val="center"/>
              <w:rPr>
                <w:rFonts w:ascii="Times New Roman" w:hAnsi="Times New Roman"/>
                <w:sz w:val="28"/>
                <w:szCs w:val="28"/>
              </w:rPr>
            </w:pPr>
            <w:r w:rsidRPr="00CA5A39">
              <w:rPr>
                <w:rFonts w:ascii="Times New Roman" w:hAnsi="Times New Roman"/>
                <w:sz w:val="28"/>
                <w:szCs w:val="28"/>
              </w:rPr>
              <w:t>1</w:t>
            </w:r>
          </w:p>
        </w:tc>
        <w:tc>
          <w:tcPr>
            <w:tcW w:w="1559" w:type="dxa"/>
            <w:vAlign w:val="center"/>
          </w:tcPr>
          <w:p w:rsidR="006548EE" w:rsidRPr="00CA5A39" w:rsidRDefault="006548EE" w:rsidP="005750DB">
            <w:pPr>
              <w:spacing w:after="0" w:line="240" w:lineRule="auto"/>
              <w:jc w:val="center"/>
              <w:rPr>
                <w:rFonts w:ascii="Times New Roman" w:hAnsi="Times New Roman"/>
                <w:sz w:val="28"/>
                <w:szCs w:val="28"/>
              </w:rPr>
            </w:pPr>
            <w:r w:rsidRPr="00CA5A39">
              <w:rPr>
                <w:rFonts w:ascii="Times New Roman" w:hAnsi="Times New Roman"/>
                <w:sz w:val="28"/>
                <w:szCs w:val="28"/>
              </w:rPr>
              <w:t>2</w:t>
            </w:r>
          </w:p>
        </w:tc>
        <w:tc>
          <w:tcPr>
            <w:tcW w:w="1623" w:type="dxa"/>
            <w:vAlign w:val="center"/>
          </w:tcPr>
          <w:p w:rsidR="006548EE" w:rsidRPr="00CA5A39" w:rsidRDefault="006548EE" w:rsidP="005750DB">
            <w:pPr>
              <w:spacing w:after="0" w:line="240" w:lineRule="auto"/>
              <w:jc w:val="center"/>
              <w:rPr>
                <w:rFonts w:ascii="Times New Roman" w:hAnsi="Times New Roman"/>
                <w:sz w:val="28"/>
                <w:szCs w:val="28"/>
              </w:rPr>
            </w:pPr>
            <w:r w:rsidRPr="00CA5A39">
              <w:rPr>
                <w:rFonts w:ascii="Times New Roman" w:hAnsi="Times New Roman"/>
                <w:sz w:val="28"/>
                <w:szCs w:val="28"/>
              </w:rPr>
              <w:t>1</w:t>
            </w:r>
          </w:p>
        </w:tc>
      </w:tr>
    </w:tbl>
    <w:p w:rsidR="005F3419" w:rsidRPr="00CA5A39" w:rsidRDefault="005F3419" w:rsidP="005750DB">
      <w:pPr>
        <w:spacing w:after="0" w:line="240" w:lineRule="auto"/>
        <w:ind w:firstLine="567"/>
        <w:jc w:val="both"/>
        <w:rPr>
          <w:rFonts w:ascii="Times New Roman" w:hAnsi="Times New Roman"/>
          <w:b/>
          <w:sz w:val="28"/>
          <w:szCs w:val="28"/>
        </w:rPr>
      </w:pPr>
    </w:p>
    <w:p w:rsidR="00195819" w:rsidRPr="00CA5A39" w:rsidRDefault="006514A3" w:rsidP="005750DB">
      <w:pPr>
        <w:spacing w:after="0" w:line="240" w:lineRule="auto"/>
        <w:jc w:val="both"/>
        <w:outlineLvl w:val="0"/>
        <w:rPr>
          <w:rFonts w:ascii="Times New Roman" w:hAnsi="Times New Roman"/>
          <w:sz w:val="28"/>
          <w:szCs w:val="28"/>
        </w:rPr>
      </w:pPr>
      <w:r w:rsidRPr="00CA5A39">
        <w:rPr>
          <w:rFonts w:ascii="Times New Roman" w:hAnsi="Times New Roman"/>
          <w:b/>
          <w:sz w:val="28"/>
          <w:szCs w:val="28"/>
        </w:rPr>
        <w:t>Учредитель учреждени</w:t>
      </w:r>
      <w:r w:rsidR="00C11649" w:rsidRPr="00CA5A39">
        <w:rPr>
          <w:rFonts w:ascii="Times New Roman" w:hAnsi="Times New Roman"/>
          <w:b/>
          <w:sz w:val="28"/>
          <w:szCs w:val="28"/>
        </w:rPr>
        <w:t>й</w:t>
      </w:r>
      <w:r w:rsidRPr="00CA5A39">
        <w:rPr>
          <w:rFonts w:ascii="Times New Roman" w:hAnsi="Times New Roman"/>
          <w:b/>
          <w:sz w:val="28"/>
          <w:szCs w:val="28"/>
        </w:rPr>
        <w:t>:</w:t>
      </w:r>
      <w:r w:rsidRPr="00CA5A39">
        <w:rPr>
          <w:rFonts w:ascii="Times New Roman" w:hAnsi="Times New Roman"/>
          <w:sz w:val="28"/>
          <w:szCs w:val="28"/>
        </w:rPr>
        <w:t xml:space="preserve"> </w:t>
      </w:r>
      <w:r w:rsidR="00CF456A" w:rsidRPr="00CA5A39">
        <w:rPr>
          <w:rFonts w:ascii="Times New Roman" w:hAnsi="Times New Roman"/>
          <w:sz w:val="28"/>
          <w:szCs w:val="28"/>
        </w:rPr>
        <w:t>Трехгорный городской округ в лице администрации города Трехгорного</w:t>
      </w:r>
    </w:p>
    <w:p w:rsidR="00195819" w:rsidRPr="00CA5A39" w:rsidRDefault="00195819" w:rsidP="005750DB">
      <w:pPr>
        <w:spacing w:after="0" w:line="240" w:lineRule="auto"/>
        <w:jc w:val="both"/>
        <w:outlineLvl w:val="0"/>
        <w:rPr>
          <w:rFonts w:ascii="Times New Roman" w:hAnsi="Times New Roman"/>
          <w:sz w:val="28"/>
          <w:szCs w:val="28"/>
        </w:rPr>
      </w:pPr>
      <w:r w:rsidRPr="00CA5A39">
        <w:rPr>
          <w:rFonts w:ascii="Times New Roman" w:hAnsi="Times New Roman"/>
          <w:b/>
          <w:sz w:val="28"/>
          <w:szCs w:val="28"/>
        </w:rPr>
        <w:t>Главный распорядитель:</w:t>
      </w:r>
      <w:r w:rsidRPr="00CA5A39">
        <w:rPr>
          <w:rFonts w:ascii="Times New Roman" w:hAnsi="Times New Roman"/>
          <w:sz w:val="28"/>
          <w:szCs w:val="28"/>
        </w:rPr>
        <w:t xml:space="preserve"> </w:t>
      </w:r>
      <w:r w:rsidR="00CF456A" w:rsidRPr="00CA5A39">
        <w:rPr>
          <w:rFonts w:ascii="Times New Roman" w:hAnsi="Times New Roman"/>
          <w:sz w:val="28"/>
          <w:szCs w:val="28"/>
        </w:rPr>
        <w:t>Управление образования администрации города Трехгорного</w:t>
      </w:r>
    </w:p>
    <w:p w:rsidR="00195819" w:rsidRPr="00CA5A39" w:rsidRDefault="00A16165" w:rsidP="005750DB">
      <w:pPr>
        <w:spacing w:after="0" w:line="240" w:lineRule="auto"/>
        <w:jc w:val="both"/>
        <w:rPr>
          <w:rFonts w:ascii="Times New Roman" w:hAnsi="Times New Roman"/>
          <w:sz w:val="28"/>
          <w:szCs w:val="28"/>
        </w:rPr>
      </w:pPr>
      <w:r w:rsidRPr="00CA5A39">
        <w:rPr>
          <w:rFonts w:ascii="Times New Roman" w:hAnsi="Times New Roman"/>
          <w:b/>
          <w:sz w:val="28"/>
          <w:szCs w:val="28"/>
        </w:rPr>
        <w:t>Юридический адрес:</w:t>
      </w:r>
      <w:r w:rsidR="00195819" w:rsidRPr="00CA5A39">
        <w:rPr>
          <w:rFonts w:ascii="Times New Roman" w:hAnsi="Times New Roman"/>
          <w:sz w:val="28"/>
          <w:szCs w:val="28"/>
        </w:rPr>
        <w:t xml:space="preserve"> 456080, РФ, Челябинская область, г. Трехгорный, ул. Карла Маркса, д.  20.</w:t>
      </w:r>
    </w:p>
    <w:p w:rsidR="00A16165" w:rsidRPr="00CA5A39" w:rsidRDefault="00A16165" w:rsidP="005750DB">
      <w:pPr>
        <w:spacing w:after="0" w:line="240" w:lineRule="auto"/>
        <w:jc w:val="both"/>
        <w:rPr>
          <w:rFonts w:ascii="Times New Roman" w:hAnsi="Times New Roman"/>
          <w:sz w:val="28"/>
          <w:szCs w:val="28"/>
        </w:rPr>
      </w:pPr>
      <w:r w:rsidRPr="00CA5A39">
        <w:rPr>
          <w:rFonts w:ascii="Times New Roman" w:hAnsi="Times New Roman"/>
          <w:b/>
          <w:sz w:val="28"/>
          <w:szCs w:val="28"/>
        </w:rPr>
        <w:t xml:space="preserve">Фактический адрес: </w:t>
      </w:r>
      <w:r w:rsidRPr="00CA5A39">
        <w:rPr>
          <w:rFonts w:ascii="Times New Roman" w:hAnsi="Times New Roman"/>
          <w:sz w:val="28"/>
          <w:szCs w:val="28"/>
        </w:rPr>
        <w:t>456080, РФ, Челябинская область, г. Трехгорный, ул. Карла Маркса, д.  20.; 456080, РФ, Челябинская область, г. Трехгорный, ул. Островского, 21</w:t>
      </w:r>
    </w:p>
    <w:p w:rsidR="00195819" w:rsidRPr="00CA5A39" w:rsidRDefault="00195819" w:rsidP="005750DB">
      <w:pPr>
        <w:spacing w:after="0" w:line="240" w:lineRule="auto"/>
        <w:jc w:val="both"/>
        <w:rPr>
          <w:rFonts w:ascii="Times New Roman" w:hAnsi="Times New Roman"/>
          <w:sz w:val="28"/>
          <w:szCs w:val="28"/>
        </w:rPr>
      </w:pPr>
      <w:r w:rsidRPr="00CA5A39">
        <w:rPr>
          <w:rFonts w:ascii="Times New Roman" w:hAnsi="Times New Roman"/>
          <w:b/>
          <w:sz w:val="28"/>
          <w:szCs w:val="28"/>
        </w:rPr>
        <w:t>ИНН / КПП</w:t>
      </w:r>
      <w:r w:rsidRPr="00CA5A39">
        <w:rPr>
          <w:rFonts w:ascii="Times New Roman" w:hAnsi="Times New Roman"/>
          <w:sz w:val="28"/>
          <w:szCs w:val="28"/>
        </w:rPr>
        <w:t xml:space="preserve">  7405006638 / 740501001</w:t>
      </w:r>
      <w:r w:rsidR="00A16165" w:rsidRPr="00CA5A39">
        <w:rPr>
          <w:rFonts w:ascii="Times New Roman" w:hAnsi="Times New Roman"/>
          <w:sz w:val="28"/>
          <w:szCs w:val="28"/>
        </w:rPr>
        <w:t xml:space="preserve">                  </w:t>
      </w:r>
    </w:p>
    <w:p w:rsidR="00195819" w:rsidRPr="00CA5A39" w:rsidRDefault="00195819" w:rsidP="005750DB">
      <w:pPr>
        <w:spacing w:after="0" w:line="240" w:lineRule="auto"/>
        <w:jc w:val="both"/>
        <w:rPr>
          <w:rFonts w:ascii="Times New Roman" w:hAnsi="Times New Roman"/>
          <w:sz w:val="28"/>
          <w:szCs w:val="28"/>
        </w:rPr>
      </w:pPr>
      <w:r w:rsidRPr="00CA5A39">
        <w:rPr>
          <w:rFonts w:ascii="Times New Roman" w:hAnsi="Times New Roman"/>
          <w:b/>
          <w:sz w:val="28"/>
          <w:szCs w:val="28"/>
        </w:rPr>
        <w:t>ОГРН</w:t>
      </w:r>
      <w:r w:rsidRPr="00CA5A39">
        <w:rPr>
          <w:rFonts w:ascii="Times New Roman" w:hAnsi="Times New Roman"/>
          <w:sz w:val="28"/>
          <w:szCs w:val="28"/>
        </w:rPr>
        <w:t xml:space="preserve"> 1027400663003</w:t>
      </w:r>
      <w:r w:rsidR="00C11649" w:rsidRPr="00CA5A39">
        <w:rPr>
          <w:rFonts w:ascii="Times New Roman" w:hAnsi="Times New Roman"/>
          <w:sz w:val="28"/>
          <w:szCs w:val="28"/>
        </w:rPr>
        <w:t xml:space="preserve">                                  </w:t>
      </w:r>
    </w:p>
    <w:p w:rsidR="00195819" w:rsidRPr="00CA5A39" w:rsidRDefault="00F05E64" w:rsidP="005750DB">
      <w:pPr>
        <w:spacing w:after="0" w:line="240" w:lineRule="auto"/>
        <w:jc w:val="both"/>
        <w:rPr>
          <w:rFonts w:ascii="Times New Roman" w:hAnsi="Times New Roman"/>
          <w:sz w:val="28"/>
          <w:szCs w:val="28"/>
        </w:rPr>
      </w:pPr>
      <w:r w:rsidRPr="00CA5A39">
        <w:rPr>
          <w:rFonts w:ascii="Times New Roman" w:hAnsi="Times New Roman"/>
          <w:b/>
          <w:sz w:val="28"/>
          <w:szCs w:val="28"/>
        </w:rPr>
        <w:t>ОКВЭД</w:t>
      </w:r>
      <w:r w:rsidRPr="00CA5A39">
        <w:rPr>
          <w:rFonts w:ascii="Times New Roman" w:hAnsi="Times New Roman"/>
          <w:sz w:val="28"/>
          <w:szCs w:val="28"/>
        </w:rPr>
        <w:t xml:space="preserve">  80.10.1</w:t>
      </w:r>
    </w:p>
    <w:p w:rsidR="00195819" w:rsidRPr="00CA5A39" w:rsidRDefault="00195819" w:rsidP="005750DB">
      <w:pPr>
        <w:spacing w:after="0" w:line="240" w:lineRule="auto"/>
        <w:jc w:val="both"/>
        <w:rPr>
          <w:rFonts w:ascii="Times New Roman" w:hAnsi="Times New Roman"/>
          <w:b/>
          <w:sz w:val="28"/>
          <w:szCs w:val="28"/>
        </w:rPr>
      </w:pPr>
      <w:r w:rsidRPr="00CA5A39">
        <w:rPr>
          <w:rFonts w:ascii="Times New Roman" w:hAnsi="Times New Roman"/>
          <w:b/>
          <w:sz w:val="28"/>
          <w:szCs w:val="28"/>
        </w:rPr>
        <w:t>Идентификация по общероссийским классификаторам:</w:t>
      </w:r>
    </w:p>
    <w:p w:rsidR="00195819" w:rsidRPr="00CA5A39" w:rsidRDefault="00195819" w:rsidP="005750DB">
      <w:pPr>
        <w:spacing w:after="0" w:line="240" w:lineRule="auto"/>
        <w:jc w:val="both"/>
        <w:rPr>
          <w:rFonts w:ascii="Times New Roman" w:hAnsi="Times New Roman"/>
          <w:sz w:val="28"/>
          <w:szCs w:val="28"/>
        </w:rPr>
      </w:pPr>
      <w:r w:rsidRPr="00CA5A39">
        <w:rPr>
          <w:rFonts w:ascii="Times New Roman" w:hAnsi="Times New Roman"/>
          <w:b/>
          <w:sz w:val="28"/>
          <w:szCs w:val="28"/>
        </w:rPr>
        <w:t xml:space="preserve">ОКПО </w:t>
      </w:r>
      <w:r w:rsidRPr="00CA5A39">
        <w:rPr>
          <w:rFonts w:ascii="Times New Roman" w:hAnsi="Times New Roman"/>
          <w:sz w:val="28"/>
          <w:szCs w:val="28"/>
        </w:rPr>
        <w:t xml:space="preserve">    49133861</w:t>
      </w:r>
      <w:r w:rsidR="00C11649" w:rsidRPr="00CA5A39">
        <w:rPr>
          <w:rFonts w:ascii="Times New Roman" w:hAnsi="Times New Roman"/>
          <w:sz w:val="28"/>
          <w:szCs w:val="28"/>
        </w:rPr>
        <w:t xml:space="preserve">               </w:t>
      </w:r>
    </w:p>
    <w:p w:rsidR="00195819" w:rsidRPr="00CA5A39" w:rsidRDefault="00195819" w:rsidP="005750DB">
      <w:pPr>
        <w:spacing w:after="0" w:line="240" w:lineRule="auto"/>
        <w:jc w:val="both"/>
        <w:rPr>
          <w:rFonts w:ascii="Times New Roman" w:hAnsi="Times New Roman"/>
          <w:sz w:val="28"/>
          <w:szCs w:val="28"/>
        </w:rPr>
      </w:pPr>
      <w:r w:rsidRPr="00CA5A39">
        <w:rPr>
          <w:rFonts w:ascii="Times New Roman" w:hAnsi="Times New Roman"/>
          <w:b/>
          <w:sz w:val="28"/>
          <w:szCs w:val="28"/>
        </w:rPr>
        <w:t>ОКАТО</w:t>
      </w:r>
      <w:r w:rsidRPr="00CA5A39">
        <w:rPr>
          <w:rFonts w:ascii="Times New Roman" w:hAnsi="Times New Roman"/>
          <w:sz w:val="28"/>
          <w:szCs w:val="28"/>
        </w:rPr>
        <w:t xml:space="preserve">  75507000000 – Челябинская область, г. Трехгорный</w:t>
      </w:r>
    </w:p>
    <w:p w:rsidR="00195819" w:rsidRPr="00CA5A39" w:rsidRDefault="00195819" w:rsidP="005750DB">
      <w:pPr>
        <w:spacing w:after="0" w:line="240" w:lineRule="auto"/>
        <w:jc w:val="both"/>
        <w:rPr>
          <w:rFonts w:ascii="Times New Roman" w:hAnsi="Times New Roman"/>
          <w:sz w:val="28"/>
          <w:szCs w:val="28"/>
        </w:rPr>
      </w:pPr>
      <w:r w:rsidRPr="00CA5A39">
        <w:rPr>
          <w:rFonts w:ascii="Times New Roman" w:hAnsi="Times New Roman"/>
          <w:b/>
          <w:sz w:val="28"/>
          <w:szCs w:val="28"/>
        </w:rPr>
        <w:t>ОКОГУ</w:t>
      </w:r>
      <w:r w:rsidRPr="00CA5A39">
        <w:rPr>
          <w:rFonts w:ascii="Times New Roman" w:hAnsi="Times New Roman"/>
          <w:sz w:val="28"/>
          <w:szCs w:val="28"/>
        </w:rPr>
        <w:t xml:space="preserve"> 49007 – Муниципальные организации</w:t>
      </w:r>
    </w:p>
    <w:p w:rsidR="00195819" w:rsidRPr="00CA5A39" w:rsidRDefault="006514A3" w:rsidP="005750DB">
      <w:pPr>
        <w:spacing w:after="0" w:line="240" w:lineRule="auto"/>
        <w:jc w:val="both"/>
        <w:rPr>
          <w:rFonts w:ascii="Times New Roman" w:hAnsi="Times New Roman"/>
          <w:sz w:val="28"/>
          <w:szCs w:val="28"/>
        </w:rPr>
      </w:pPr>
      <w:r w:rsidRPr="00CA5A39">
        <w:rPr>
          <w:rFonts w:ascii="Times New Roman" w:hAnsi="Times New Roman"/>
          <w:b/>
          <w:sz w:val="28"/>
          <w:szCs w:val="28"/>
        </w:rPr>
        <w:t>ОКФС</w:t>
      </w:r>
      <w:r w:rsidRPr="00CA5A39">
        <w:rPr>
          <w:rFonts w:ascii="Times New Roman" w:hAnsi="Times New Roman"/>
          <w:sz w:val="28"/>
          <w:szCs w:val="28"/>
        </w:rPr>
        <w:t xml:space="preserve">   </w:t>
      </w:r>
      <w:r w:rsidR="00195819" w:rsidRPr="00CA5A39">
        <w:rPr>
          <w:rFonts w:ascii="Times New Roman" w:hAnsi="Times New Roman"/>
          <w:sz w:val="28"/>
          <w:szCs w:val="28"/>
        </w:rPr>
        <w:t>14 – Муниципальная собственность</w:t>
      </w:r>
    </w:p>
    <w:p w:rsidR="00195819" w:rsidRPr="00CA5A39" w:rsidRDefault="00195819" w:rsidP="005750DB">
      <w:pPr>
        <w:spacing w:after="0" w:line="240" w:lineRule="auto"/>
        <w:jc w:val="both"/>
        <w:rPr>
          <w:rFonts w:ascii="Times New Roman" w:hAnsi="Times New Roman"/>
          <w:sz w:val="28"/>
          <w:szCs w:val="28"/>
        </w:rPr>
      </w:pPr>
      <w:r w:rsidRPr="00CA5A39">
        <w:rPr>
          <w:rFonts w:ascii="Times New Roman" w:hAnsi="Times New Roman"/>
          <w:b/>
          <w:sz w:val="28"/>
          <w:szCs w:val="28"/>
        </w:rPr>
        <w:t>ОКОПФ</w:t>
      </w:r>
      <w:r w:rsidRPr="00CA5A39">
        <w:rPr>
          <w:rFonts w:ascii="Times New Roman" w:hAnsi="Times New Roman"/>
          <w:sz w:val="28"/>
          <w:szCs w:val="28"/>
        </w:rPr>
        <w:t xml:space="preserve"> 81 – Учреждения</w:t>
      </w:r>
    </w:p>
    <w:p w:rsidR="00195819" w:rsidRPr="00CA5A39" w:rsidRDefault="00195819"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 xml:space="preserve">Права юридического лица у </w:t>
      </w:r>
      <w:r w:rsidR="00A16165" w:rsidRPr="00CA5A39">
        <w:rPr>
          <w:rFonts w:ascii="Times New Roman" w:hAnsi="Times New Roman"/>
          <w:sz w:val="28"/>
          <w:szCs w:val="28"/>
        </w:rPr>
        <w:t>Учреждения</w:t>
      </w:r>
      <w:r w:rsidRPr="00CA5A39">
        <w:rPr>
          <w:rFonts w:ascii="Times New Roman" w:hAnsi="Times New Roman"/>
          <w:sz w:val="28"/>
          <w:szCs w:val="28"/>
        </w:rPr>
        <w:t>, в части ведения финансово- хозяйственной деятельности, предусмотренной Уставом учреждения и направленной на подготовку образовательного процесса, возникают с момента государственной регистрации учреждения.</w:t>
      </w:r>
    </w:p>
    <w:p w:rsidR="00195819" w:rsidRPr="00CA5A39" w:rsidRDefault="00195819"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 xml:space="preserve">Право на ведение образовательной деятельности и льготы, установленные Законодательством РФ, возникают у </w:t>
      </w:r>
      <w:r w:rsidR="00A16165" w:rsidRPr="00CA5A39">
        <w:rPr>
          <w:rFonts w:ascii="Times New Roman" w:hAnsi="Times New Roman"/>
          <w:sz w:val="28"/>
          <w:szCs w:val="28"/>
        </w:rPr>
        <w:t>Учреждения</w:t>
      </w:r>
      <w:r w:rsidRPr="00CA5A39">
        <w:rPr>
          <w:rFonts w:ascii="Times New Roman" w:hAnsi="Times New Roman"/>
          <w:sz w:val="28"/>
          <w:szCs w:val="28"/>
        </w:rPr>
        <w:t xml:space="preserve"> с момента выдачи лицензии.</w:t>
      </w:r>
    </w:p>
    <w:p w:rsidR="00195819" w:rsidRPr="00CA5A39" w:rsidRDefault="00C11649" w:rsidP="005750DB">
      <w:pPr>
        <w:spacing w:after="0" w:line="240" w:lineRule="auto"/>
        <w:ind w:firstLine="567"/>
        <w:jc w:val="both"/>
        <w:rPr>
          <w:rFonts w:ascii="Times New Roman" w:hAnsi="Times New Roman"/>
          <w:sz w:val="28"/>
          <w:szCs w:val="28"/>
        </w:rPr>
      </w:pPr>
      <w:r w:rsidRPr="00CA5A39">
        <w:rPr>
          <w:rFonts w:ascii="Times New Roman" w:hAnsi="Times New Roman"/>
          <w:sz w:val="28"/>
          <w:szCs w:val="28"/>
        </w:rPr>
        <w:t xml:space="preserve">Лицензия </w:t>
      </w:r>
      <w:r w:rsidR="00195819" w:rsidRPr="00CA5A39">
        <w:rPr>
          <w:rFonts w:ascii="Times New Roman" w:hAnsi="Times New Roman"/>
          <w:sz w:val="28"/>
          <w:szCs w:val="28"/>
        </w:rPr>
        <w:t>Министерства образования и науки Челябинск</w:t>
      </w:r>
      <w:r w:rsidR="00BE3C7C" w:rsidRPr="00CA5A39">
        <w:rPr>
          <w:rFonts w:ascii="Times New Roman" w:hAnsi="Times New Roman"/>
          <w:sz w:val="28"/>
          <w:szCs w:val="28"/>
        </w:rPr>
        <w:t>ой области №</w:t>
      </w:r>
      <w:r w:rsidR="00A16165" w:rsidRPr="00CA5A39">
        <w:rPr>
          <w:rFonts w:ascii="Times New Roman" w:hAnsi="Times New Roman"/>
          <w:sz w:val="28"/>
          <w:szCs w:val="28"/>
        </w:rPr>
        <w:t xml:space="preserve"> </w:t>
      </w:r>
      <w:r w:rsidR="00BE3C7C" w:rsidRPr="00CA5A39">
        <w:rPr>
          <w:rFonts w:ascii="Times New Roman" w:hAnsi="Times New Roman"/>
          <w:sz w:val="28"/>
          <w:szCs w:val="28"/>
        </w:rPr>
        <w:t>10256 регистрационный номер 0000386 от 19.12.2012</w:t>
      </w:r>
      <w:r w:rsidR="00195819" w:rsidRPr="00CA5A39">
        <w:rPr>
          <w:rFonts w:ascii="Times New Roman" w:hAnsi="Times New Roman"/>
          <w:sz w:val="28"/>
          <w:szCs w:val="28"/>
        </w:rPr>
        <w:t xml:space="preserve"> выдана главным управлением образования и науки Челябинской области</w:t>
      </w:r>
      <w:r w:rsidR="00A16165" w:rsidRPr="00CA5A39">
        <w:rPr>
          <w:rFonts w:ascii="Times New Roman" w:hAnsi="Times New Roman"/>
          <w:sz w:val="28"/>
          <w:szCs w:val="28"/>
        </w:rPr>
        <w:t xml:space="preserve"> с приложением № 1.2.</w:t>
      </w:r>
    </w:p>
    <w:p w:rsidR="00A16165" w:rsidRPr="00CA5A39" w:rsidRDefault="00A16165" w:rsidP="005750DB">
      <w:pPr>
        <w:spacing w:after="0" w:line="240" w:lineRule="auto"/>
        <w:ind w:firstLine="567"/>
        <w:jc w:val="both"/>
        <w:rPr>
          <w:rFonts w:ascii="Times New Roman" w:hAnsi="Times New Roman"/>
          <w:sz w:val="28"/>
          <w:szCs w:val="28"/>
        </w:rPr>
      </w:pPr>
    </w:p>
    <w:p w:rsidR="00A16165" w:rsidRPr="00CA5A39" w:rsidRDefault="00A16165" w:rsidP="005750DB">
      <w:pPr>
        <w:pStyle w:val="1"/>
        <w:numPr>
          <w:ilvl w:val="0"/>
          <w:numId w:val="9"/>
        </w:numPr>
        <w:spacing w:before="0" w:after="0"/>
        <w:rPr>
          <w:rFonts w:ascii="Times New Roman" w:hAnsi="Times New Roman"/>
          <w:bCs w:val="0"/>
          <w:color w:val="auto"/>
          <w:sz w:val="28"/>
          <w:szCs w:val="28"/>
        </w:rPr>
      </w:pPr>
      <w:r w:rsidRPr="00CA5A39">
        <w:rPr>
          <w:rFonts w:ascii="Times New Roman" w:hAnsi="Times New Roman"/>
          <w:bCs w:val="0"/>
          <w:color w:val="auto"/>
          <w:sz w:val="28"/>
          <w:szCs w:val="28"/>
        </w:rPr>
        <w:t>Общие сведения о деятельности учреждения</w:t>
      </w:r>
    </w:p>
    <w:p w:rsidR="005750DB" w:rsidRPr="00CA5A39" w:rsidRDefault="005750DB" w:rsidP="005750DB">
      <w:pPr>
        <w:spacing w:after="0" w:line="240" w:lineRule="auto"/>
      </w:pPr>
    </w:p>
    <w:p w:rsidR="005750DB" w:rsidRPr="00CA5A39" w:rsidRDefault="005750DB" w:rsidP="005750DB">
      <w:pPr>
        <w:spacing w:after="0" w:line="240" w:lineRule="auto"/>
        <w:ind w:firstLine="567"/>
        <w:rPr>
          <w:rFonts w:ascii="Times New Roman" w:hAnsi="Times New Roman"/>
          <w:b/>
          <w:sz w:val="28"/>
          <w:szCs w:val="28"/>
        </w:rPr>
      </w:pPr>
      <w:r w:rsidRPr="00CA5A39">
        <w:rPr>
          <w:rFonts w:ascii="Times New Roman" w:hAnsi="Times New Roman"/>
          <w:b/>
          <w:sz w:val="28"/>
          <w:szCs w:val="28"/>
        </w:rPr>
        <w:t>Учреждение осуществляет деятельность в целях:</w:t>
      </w:r>
    </w:p>
    <w:p w:rsidR="00C70701" w:rsidRPr="00CA5A39" w:rsidRDefault="005750DB" w:rsidP="005750DB">
      <w:pPr>
        <w:pStyle w:val="af8"/>
        <w:numPr>
          <w:ilvl w:val="0"/>
          <w:numId w:val="14"/>
        </w:numPr>
        <w:jc w:val="both"/>
        <w:rPr>
          <w:sz w:val="28"/>
          <w:szCs w:val="28"/>
        </w:rPr>
      </w:pPr>
      <w:r w:rsidRPr="00CA5A39">
        <w:rPr>
          <w:sz w:val="28"/>
          <w:szCs w:val="28"/>
        </w:rPr>
        <w:t>охраны жизни и укрепления физического и психического здоровья детей;</w:t>
      </w:r>
    </w:p>
    <w:p w:rsidR="00C70701" w:rsidRPr="00CA5A39" w:rsidRDefault="005750DB" w:rsidP="005750DB">
      <w:pPr>
        <w:pStyle w:val="af8"/>
        <w:numPr>
          <w:ilvl w:val="0"/>
          <w:numId w:val="14"/>
        </w:numPr>
        <w:jc w:val="both"/>
        <w:rPr>
          <w:sz w:val="28"/>
          <w:szCs w:val="28"/>
        </w:rPr>
      </w:pPr>
      <w:r w:rsidRPr="00CA5A39">
        <w:rPr>
          <w:sz w:val="28"/>
          <w:szCs w:val="28"/>
        </w:rPr>
        <w:t>обеспечения познавательно-речевого, социально-личностного, художественно-эстетического и физического развития детей;</w:t>
      </w:r>
    </w:p>
    <w:p w:rsidR="00C70701" w:rsidRPr="00CA5A39" w:rsidRDefault="005750DB" w:rsidP="005750DB">
      <w:pPr>
        <w:pStyle w:val="af8"/>
        <w:numPr>
          <w:ilvl w:val="0"/>
          <w:numId w:val="14"/>
        </w:numPr>
        <w:jc w:val="both"/>
        <w:rPr>
          <w:sz w:val="28"/>
          <w:szCs w:val="28"/>
        </w:rPr>
      </w:pPr>
      <w:r w:rsidRPr="00CA5A39">
        <w:rPr>
          <w:sz w:val="28"/>
          <w:szCs w:val="28"/>
        </w:rPr>
        <w:t>воспитания с учетом возрастных категорий детей гражданственности, уважения к правам и свободам человека, любви к окружающей природе, Родине, семье;</w:t>
      </w:r>
    </w:p>
    <w:p w:rsidR="00C70701" w:rsidRPr="00CA5A39" w:rsidRDefault="005750DB" w:rsidP="005750DB">
      <w:pPr>
        <w:pStyle w:val="af8"/>
        <w:numPr>
          <w:ilvl w:val="0"/>
          <w:numId w:val="14"/>
        </w:numPr>
        <w:jc w:val="both"/>
        <w:rPr>
          <w:sz w:val="28"/>
          <w:szCs w:val="28"/>
        </w:rPr>
      </w:pPr>
      <w:r w:rsidRPr="00CA5A39">
        <w:rPr>
          <w:sz w:val="28"/>
          <w:szCs w:val="28"/>
        </w:rPr>
        <w:lastRenderedPageBreak/>
        <w:t>осуществления необходимой коррекции недостатков в физическом и (или) психическом развитии детей;</w:t>
      </w:r>
    </w:p>
    <w:p w:rsidR="00C70701" w:rsidRPr="00CA5A39" w:rsidRDefault="005750DB" w:rsidP="005750DB">
      <w:pPr>
        <w:pStyle w:val="af8"/>
        <w:numPr>
          <w:ilvl w:val="0"/>
          <w:numId w:val="14"/>
        </w:numPr>
        <w:jc w:val="both"/>
        <w:rPr>
          <w:sz w:val="28"/>
          <w:szCs w:val="28"/>
        </w:rPr>
      </w:pPr>
      <w:r w:rsidRPr="00CA5A39">
        <w:rPr>
          <w:sz w:val="28"/>
          <w:szCs w:val="28"/>
        </w:rPr>
        <w:t>взаимодействия с семьями детей для обеспечения полноценного развития детей;</w:t>
      </w:r>
    </w:p>
    <w:p w:rsidR="005750DB" w:rsidRPr="00CA5A39" w:rsidRDefault="005750DB" w:rsidP="005750DB">
      <w:pPr>
        <w:pStyle w:val="af8"/>
        <w:numPr>
          <w:ilvl w:val="0"/>
          <w:numId w:val="14"/>
        </w:numPr>
        <w:jc w:val="both"/>
        <w:rPr>
          <w:sz w:val="28"/>
          <w:szCs w:val="28"/>
        </w:rPr>
      </w:pPr>
      <w:r w:rsidRPr="00CA5A39">
        <w:rPr>
          <w:sz w:val="28"/>
          <w:szCs w:val="28"/>
        </w:rPr>
        <w:t>оказания консультативной и методической помощи родителям (законным представителям) по вопросам воспитания, обучения и развития детей.</w:t>
      </w:r>
    </w:p>
    <w:p w:rsidR="005750DB" w:rsidRPr="00CA5A39" w:rsidRDefault="005750DB" w:rsidP="005750DB">
      <w:pPr>
        <w:spacing w:after="0" w:line="240" w:lineRule="auto"/>
        <w:jc w:val="both"/>
        <w:rPr>
          <w:rFonts w:ascii="Times New Roman" w:hAnsi="Times New Roman"/>
          <w:sz w:val="28"/>
          <w:szCs w:val="28"/>
        </w:rPr>
      </w:pPr>
      <w:r w:rsidRPr="00CA5A39">
        <w:rPr>
          <w:rFonts w:ascii="Times New Roman" w:hAnsi="Times New Roman"/>
          <w:b/>
          <w:sz w:val="28"/>
          <w:szCs w:val="28"/>
        </w:rPr>
        <w:tab/>
        <w:t xml:space="preserve">Предметом деятельности Учреждения </w:t>
      </w:r>
      <w:r w:rsidRPr="00CA5A39">
        <w:rPr>
          <w:rFonts w:ascii="Times New Roman" w:hAnsi="Times New Roman"/>
          <w:sz w:val="28"/>
          <w:szCs w:val="28"/>
        </w:rPr>
        <w:t>является образовательная и иная деятельность Учреждения, направленная на достижение целей создания Учреждения.</w:t>
      </w:r>
    </w:p>
    <w:p w:rsidR="005750DB" w:rsidRPr="00E964E6" w:rsidRDefault="00B03DF3" w:rsidP="00B03DF3">
      <w:pPr>
        <w:spacing w:after="0" w:line="240" w:lineRule="auto"/>
        <w:jc w:val="both"/>
        <w:rPr>
          <w:rFonts w:ascii="Times New Roman" w:hAnsi="Times New Roman"/>
          <w:sz w:val="28"/>
          <w:szCs w:val="28"/>
        </w:rPr>
      </w:pPr>
      <w:r w:rsidRPr="00CA5A39">
        <w:rPr>
          <w:rFonts w:ascii="Times New Roman" w:hAnsi="Times New Roman"/>
          <w:sz w:val="28"/>
          <w:szCs w:val="28"/>
        </w:rPr>
        <w:tab/>
        <w:t xml:space="preserve">В учреждение реализуется основная общеобразовательная программа дошкольного образования, разработанная самостоятельно на основе примерной основной общеобразовательной программы дошкольного </w:t>
      </w:r>
      <w:r w:rsidRPr="00E964E6">
        <w:rPr>
          <w:rFonts w:ascii="Times New Roman" w:hAnsi="Times New Roman"/>
          <w:sz w:val="28"/>
          <w:szCs w:val="28"/>
        </w:rPr>
        <w:t>образования «От рождения до школ</w:t>
      </w:r>
      <w:r w:rsidR="005663D0" w:rsidRPr="00E964E6">
        <w:rPr>
          <w:rFonts w:ascii="Times New Roman" w:hAnsi="Times New Roman"/>
          <w:sz w:val="28"/>
          <w:szCs w:val="28"/>
        </w:rPr>
        <w:t>ы. Программа воспитания и обучения в детском саду» под редакцией Н.Е. Вераксы, Т.С. Комаровой, М.А. Васильевой.</w:t>
      </w:r>
    </w:p>
    <w:p w:rsidR="005663D0" w:rsidRPr="00E964E6" w:rsidRDefault="005663D0" w:rsidP="006F4216">
      <w:pPr>
        <w:spacing w:after="0" w:line="240" w:lineRule="auto"/>
        <w:jc w:val="both"/>
        <w:rPr>
          <w:rFonts w:ascii="Times New Roman" w:hAnsi="Times New Roman"/>
          <w:sz w:val="28"/>
          <w:szCs w:val="28"/>
        </w:rPr>
      </w:pPr>
      <w:r w:rsidRPr="00E964E6">
        <w:rPr>
          <w:rFonts w:ascii="Times New Roman" w:hAnsi="Times New Roman"/>
          <w:sz w:val="28"/>
          <w:szCs w:val="28"/>
        </w:rPr>
        <w:tab/>
      </w:r>
      <w:r w:rsidRPr="00E964E6">
        <w:rPr>
          <w:rFonts w:ascii="Times New Roman" w:hAnsi="Times New Roman"/>
          <w:b/>
          <w:sz w:val="28"/>
          <w:szCs w:val="28"/>
        </w:rPr>
        <w:t>Основная цель программы</w:t>
      </w:r>
      <w:r w:rsidRPr="00E964E6">
        <w:rPr>
          <w:rFonts w:ascii="Times New Roman" w:hAnsi="Times New Roman"/>
          <w:sz w:val="28"/>
          <w:szCs w:val="28"/>
        </w:rPr>
        <w:t xml:space="preserve"> – </w:t>
      </w:r>
      <w:r w:rsidR="006F4216" w:rsidRPr="00E964E6">
        <w:rPr>
          <w:rFonts w:ascii="Times New Roman" w:hAnsi="Times New Roman"/>
          <w:sz w:val="28"/>
          <w:szCs w:val="28"/>
          <w:lang w:bidi="he-IL"/>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663D0" w:rsidRPr="00E964E6" w:rsidRDefault="005663D0" w:rsidP="00B03DF3">
      <w:pPr>
        <w:spacing w:after="0" w:line="240" w:lineRule="auto"/>
        <w:jc w:val="both"/>
        <w:rPr>
          <w:rFonts w:ascii="Times New Roman" w:hAnsi="Times New Roman"/>
          <w:sz w:val="28"/>
          <w:szCs w:val="28"/>
        </w:rPr>
      </w:pPr>
      <w:r w:rsidRPr="00E964E6">
        <w:rPr>
          <w:rFonts w:ascii="Times New Roman" w:hAnsi="Times New Roman"/>
          <w:sz w:val="28"/>
          <w:szCs w:val="28"/>
        </w:rPr>
        <w:tab/>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F4216" w:rsidRPr="00E964E6" w:rsidRDefault="005663D0" w:rsidP="006F4216">
      <w:pPr>
        <w:spacing w:after="0" w:line="240" w:lineRule="auto"/>
        <w:jc w:val="both"/>
        <w:rPr>
          <w:rFonts w:ascii="Times New Roman" w:hAnsi="Times New Roman"/>
          <w:sz w:val="28"/>
          <w:szCs w:val="28"/>
        </w:rPr>
      </w:pPr>
      <w:r w:rsidRPr="00E964E6">
        <w:rPr>
          <w:rFonts w:ascii="Times New Roman" w:hAnsi="Times New Roman"/>
          <w:sz w:val="28"/>
          <w:szCs w:val="28"/>
        </w:rPr>
        <w:tab/>
      </w:r>
      <w:r w:rsidR="001D1DFE" w:rsidRPr="00E964E6">
        <w:rPr>
          <w:rFonts w:ascii="Times New Roman" w:hAnsi="Times New Roman"/>
          <w:sz w:val="28"/>
          <w:szCs w:val="28"/>
        </w:rPr>
        <w:t>Также содержание образов</w:t>
      </w:r>
      <w:r w:rsidR="006F4216" w:rsidRPr="00E964E6">
        <w:rPr>
          <w:rFonts w:ascii="Times New Roman" w:hAnsi="Times New Roman"/>
          <w:sz w:val="28"/>
          <w:szCs w:val="28"/>
        </w:rPr>
        <w:t>ательного процесса представлено парциальными программами:</w:t>
      </w:r>
    </w:p>
    <w:p w:rsidR="006F4216" w:rsidRPr="00E964E6" w:rsidRDefault="006F4216" w:rsidP="006F4216">
      <w:pPr>
        <w:pStyle w:val="af8"/>
        <w:numPr>
          <w:ilvl w:val="0"/>
          <w:numId w:val="23"/>
        </w:numPr>
        <w:rPr>
          <w:sz w:val="28"/>
          <w:szCs w:val="28"/>
        </w:rPr>
      </w:pPr>
      <w:r w:rsidRPr="00E964E6">
        <w:rPr>
          <w:sz w:val="28"/>
          <w:szCs w:val="28"/>
        </w:rPr>
        <w:t xml:space="preserve">«Воспитание здорового ребенка» по редакцией  М.Д.Маханевой,  для осуществления физического развития. </w:t>
      </w:r>
    </w:p>
    <w:p w:rsidR="006F4216" w:rsidRPr="00E964E6" w:rsidRDefault="006F4216" w:rsidP="006F4216">
      <w:pPr>
        <w:pStyle w:val="af8"/>
        <w:numPr>
          <w:ilvl w:val="0"/>
          <w:numId w:val="23"/>
        </w:numPr>
        <w:rPr>
          <w:sz w:val="28"/>
          <w:szCs w:val="28"/>
        </w:rPr>
      </w:pPr>
      <w:r w:rsidRPr="00E964E6">
        <w:rPr>
          <w:sz w:val="28"/>
          <w:szCs w:val="28"/>
        </w:rPr>
        <w:t>Авторская программа И.А.Лыковой «Цветные ладошки», для осуществления изобразительной деятельности.</w:t>
      </w:r>
    </w:p>
    <w:p w:rsidR="001D1DFE" w:rsidRPr="00E964E6" w:rsidRDefault="006F4216" w:rsidP="006F4216">
      <w:pPr>
        <w:pStyle w:val="af8"/>
        <w:numPr>
          <w:ilvl w:val="0"/>
          <w:numId w:val="23"/>
        </w:numPr>
        <w:rPr>
          <w:sz w:val="28"/>
          <w:szCs w:val="28"/>
        </w:rPr>
      </w:pPr>
      <w:r w:rsidRPr="00E964E6">
        <w:rPr>
          <w:sz w:val="28"/>
          <w:szCs w:val="28"/>
        </w:rPr>
        <w:t>Программа  И.М.Каплуновой, И,А.Новоскольцевой «Ладушки», для воспитания детей.</w:t>
      </w:r>
    </w:p>
    <w:p w:rsidR="001D1DFE" w:rsidRPr="00CA5A39" w:rsidRDefault="001D1DFE" w:rsidP="00B03DF3">
      <w:pPr>
        <w:spacing w:after="0" w:line="240" w:lineRule="auto"/>
        <w:jc w:val="both"/>
        <w:rPr>
          <w:rFonts w:ascii="Times New Roman" w:hAnsi="Times New Roman"/>
          <w:b/>
          <w:sz w:val="28"/>
          <w:szCs w:val="28"/>
        </w:rPr>
      </w:pPr>
      <w:r w:rsidRPr="00E964E6">
        <w:rPr>
          <w:rFonts w:ascii="Times New Roman" w:hAnsi="Times New Roman"/>
          <w:b/>
          <w:sz w:val="28"/>
          <w:szCs w:val="28"/>
        </w:rPr>
        <w:t>Формирование групп</w:t>
      </w:r>
    </w:p>
    <w:p w:rsidR="001D1DFE" w:rsidRPr="00527169" w:rsidRDefault="001D1DFE" w:rsidP="00B03DF3">
      <w:pPr>
        <w:spacing w:after="0" w:line="240" w:lineRule="auto"/>
        <w:jc w:val="both"/>
        <w:rPr>
          <w:rFonts w:ascii="Times New Roman" w:hAnsi="Times New Roman"/>
          <w:sz w:val="28"/>
          <w:szCs w:val="28"/>
        </w:rPr>
      </w:pPr>
      <w:r w:rsidRPr="00CA5A39">
        <w:rPr>
          <w:rFonts w:ascii="Times New Roman" w:hAnsi="Times New Roman"/>
          <w:b/>
          <w:sz w:val="28"/>
          <w:szCs w:val="28"/>
        </w:rPr>
        <w:tab/>
      </w:r>
      <w:r w:rsidRPr="00527169">
        <w:rPr>
          <w:rFonts w:ascii="Times New Roman" w:hAnsi="Times New Roman"/>
          <w:sz w:val="28"/>
          <w:szCs w:val="28"/>
        </w:rPr>
        <w:t xml:space="preserve">В Учреждении в период с </w:t>
      </w:r>
      <w:r w:rsidR="00A23865" w:rsidRPr="00527169">
        <w:rPr>
          <w:rFonts w:ascii="Times New Roman" w:hAnsi="Times New Roman"/>
          <w:sz w:val="28"/>
          <w:szCs w:val="28"/>
        </w:rPr>
        <w:t>12</w:t>
      </w:r>
      <w:r w:rsidRPr="00527169">
        <w:rPr>
          <w:rFonts w:ascii="Times New Roman" w:hAnsi="Times New Roman"/>
          <w:sz w:val="28"/>
          <w:szCs w:val="28"/>
        </w:rPr>
        <w:t>.01.201</w:t>
      </w:r>
      <w:r w:rsidR="00A23865" w:rsidRPr="00527169">
        <w:rPr>
          <w:rFonts w:ascii="Times New Roman" w:hAnsi="Times New Roman"/>
          <w:sz w:val="28"/>
          <w:szCs w:val="28"/>
        </w:rPr>
        <w:t>5</w:t>
      </w:r>
      <w:r w:rsidRPr="00527169">
        <w:rPr>
          <w:rFonts w:ascii="Times New Roman" w:hAnsi="Times New Roman"/>
          <w:sz w:val="28"/>
          <w:szCs w:val="28"/>
        </w:rPr>
        <w:t xml:space="preserve"> г. по 31.12.201</w:t>
      </w:r>
      <w:r w:rsidR="0096405B" w:rsidRPr="00527169">
        <w:rPr>
          <w:rFonts w:ascii="Times New Roman" w:hAnsi="Times New Roman"/>
          <w:sz w:val="28"/>
          <w:szCs w:val="28"/>
        </w:rPr>
        <w:t>5</w:t>
      </w:r>
      <w:r w:rsidRPr="00527169">
        <w:rPr>
          <w:rFonts w:ascii="Times New Roman" w:hAnsi="Times New Roman"/>
          <w:sz w:val="28"/>
          <w:szCs w:val="28"/>
        </w:rPr>
        <w:t xml:space="preserve"> г. функционировало 7 групп. Среднегодовая численностью воспитанников 14</w:t>
      </w:r>
      <w:r w:rsidR="004F4B09" w:rsidRPr="00527169">
        <w:rPr>
          <w:rFonts w:ascii="Times New Roman" w:hAnsi="Times New Roman"/>
          <w:sz w:val="28"/>
          <w:szCs w:val="28"/>
        </w:rPr>
        <w:t>2</w:t>
      </w:r>
      <w:r w:rsidRPr="00527169">
        <w:rPr>
          <w:rFonts w:ascii="Times New Roman" w:hAnsi="Times New Roman"/>
          <w:sz w:val="28"/>
          <w:szCs w:val="28"/>
        </w:rPr>
        <w:t xml:space="preserve"> человека. На 31.12.201</w:t>
      </w:r>
      <w:r w:rsidR="0096405B" w:rsidRPr="00527169">
        <w:rPr>
          <w:rFonts w:ascii="Times New Roman" w:hAnsi="Times New Roman"/>
          <w:sz w:val="28"/>
          <w:szCs w:val="28"/>
        </w:rPr>
        <w:t>5</w:t>
      </w:r>
      <w:r w:rsidRPr="00527169">
        <w:rPr>
          <w:rFonts w:ascii="Times New Roman" w:hAnsi="Times New Roman"/>
          <w:sz w:val="28"/>
          <w:szCs w:val="28"/>
        </w:rPr>
        <w:t xml:space="preserve"> г. фактическая численность 1</w:t>
      </w:r>
      <w:r w:rsidR="004F4B09" w:rsidRPr="00527169">
        <w:rPr>
          <w:rFonts w:ascii="Times New Roman" w:hAnsi="Times New Roman"/>
          <w:sz w:val="28"/>
          <w:szCs w:val="28"/>
        </w:rPr>
        <w:t>51 ребенок</w:t>
      </w:r>
      <w:r w:rsidRPr="00527169">
        <w:rPr>
          <w:rFonts w:ascii="Times New Roman" w:hAnsi="Times New Roman"/>
          <w:sz w:val="28"/>
          <w:szCs w:val="28"/>
        </w:rPr>
        <w:t>, из них</w:t>
      </w:r>
    </w:p>
    <w:p w:rsidR="001D1DFE" w:rsidRPr="00527169" w:rsidRDefault="001D1DFE" w:rsidP="001D1DFE">
      <w:pPr>
        <w:pStyle w:val="af8"/>
        <w:numPr>
          <w:ilvl w:val="0"/>
          <w:numId w:val="10"/>
        </w:numPr>
        <w:jc w:val="both"/>
        <w:rPr>
          <w:sz w:val="28"/>
          <w:szCs w:val="28"/>
        </w:rPr>
      </w:pPr>
      <w:r w:rsidRPr="00527169">
        <w:rPr>
          <w:sz w:val="28"/>
          <w:szCs w:val="28"/>
        </w:rPr>
        <w:t>Группы раннего возраста (с 1 года до 3 лет) – 5</w:t>
      </w:r>
      <w:r w:rsidR="004F4B09" w:rsidRPr="00527169">
        <w:rPr>
          <w:sz w:val="28"/>
          <w:szCs w:val="28"/>
        </w:rPr>
        <w:t>9</w:t>
      </w:r>
      <w:r w:rsidR="007A33F2" w:rsidRPr="00527169">
        <w:rPr>
          <w:sz w:val="28"/>
          <w:szCs w:val="28"/>
        </w:rPr>
        <w:t xml:space="preserve"> человек</w:t>
      </w:r>
      <w:r w:rsidRPr="00527169">
        <w:rPr>
          <w:sz w:val="28"/>
          <w:szCs w:val="28"/>
        </w:rPr>
        <w:t>;</w:t>
      </w:r>
    </w:p>
    <w:p w:rsidR="001D1DFE" w:rsidRPr="00527169" w:rsidRDefault="001D1DFE" w:rsidP="001D1DFE">
      <w:pPr>
        <w:pStyle w:val="af8"/>
        <w:numPr>
          <w:ilvl w:val="0"/>
          <w:numId w:val="10"/>
        </w:numPr>
        <w:jc w:val="both"/>
        <w:rPr>
          <w:sz w:val="28"/>
          <w:szCs w:val="28"/>
        </w:rPr>
      </w:pPr>
      <w:r w:rsidRPr="00527169">
        <w:rPr>
          <w:sz w:val="28"/>
          <w:szCs w:val="28"/>
        </w:rPr>
        <w:t>Группы дошкольного возраста (с 3 до 7 лет) – 9</w:t>
      </w:r>
      <w:r w:rsidR="004F4B09" w:rsidRPr="00527169">
        <w:rPr>
          <w:sz w:val="28"/>
          <w:szCs w:val="28"/>
        </w:rPr>
        <w:t>2</w:t>
      </w:r>
      <w:r w:rsidRPr="00527169">
        <w:rPr>
          <w:sz w:val="28"/>
          <w:szCs w:val="28"/>
        </w:rPr>
        <w:t xml:space="preserve"> </w:t>
      </w:r>
      <w:r w:rsidR="007A33F2" w:rsidRPr="00527169">
        <w:rPr>
          <w:sz w:val="28"/>
          <w:szCs w:val="28"/>
        </w:rPr>
        <w:t>человека</w:t>
      </w:r>
      <w:r w:rsidRPr="00527169">
        <w:rPr>
          <w:sz w:val="28"/>
          <w:szCs w:val="28"/>
        </w:rPr>
        <w:t>.</w:t>
      </w:r>
    </w:p>
    <w:p w:rsidR="001D1DFE" w:rsidRPr="00CA5A39" w:rsidRDefault="001D1DFE" w:rsidP="001D1DFE">
      <w:pPr>
        <w:spacing w:after="0" w:line="240" w:lineRule="auto"/>
        <w:ind w:firstLine="360"/>
        <w:jc w:val="both"/>
        <w:rPr>
          <w:rFonts w:ascii="Times New Roman" w:hAnsi="Times New Roman"/>
          <w:sz w:val="28"/>
          <w:szCs w:val="28"/>
        </w:rPr>
      </w:pPr>
      <w:r w:rsidRPr="00527169">
        <w:rPr>
          <w:rFonts w:ascii="Times New Roman" w:hAnsi="Times New Roman"/>
          <w:sz w:val="28"/>
          <w:szCs w:val="28"/>
        </w:rPr>
        <w:t>Учреждение работает по 5-ти дневной рабочей неделе с 7:00 до 19:00, выходные: суббота, воскресенье, государственные праздничные дни.</w:t>
      </w:r>
    </w:p>
    <w:p w:rsidR="00472121" w:rsidRPr="00CA5A39" w:rsidRDefault="00472121" w:rsidP="00472121">
      <w:pPr>
        <w:spacing w:after="0" w:line="240" w:lineRule="auto"/>
        <w:jc w:val="both"/>
        <w:rPr>
          <w:rFonts w:ascii="Times New Roman" w:hAnsi="Times New Roman"/>
          <w:sz w:val="28"/>
          <w:szCs w:val="28"/>
        </w:rPr>
      </w:pPr>
    </w:p>
    <w:p w:rsidR="00472121" w:rsidRPr="00CA5A39" w:rsidRDefault="00472121" w:rsidP="00472121">
      <w:pPr>
        <w:spacing w:after="0" w:line="240" w:lineRule="auto"/>
        <w:jc w:val="both"/>
        <w:rPr>
          <w:rFonts w:ascii="Times New Roman" w:hAnsi="Times New Roman"/>
          <w:b/>
          <w:sz w:val="28"/>
          <w:szCs w:val="28"/>
        </w:rPr>
      </w:pPr>
      <w:r w:rsidRPr="00CA5A39">
        <w:rPr>
          <w:rFonts w:ascii="Times New Roman" w:hAnsi="Times New Roman"/>
          <w:b/>
          <w:sz w:val="28"/>
          <w:szCs w:val="28"/>
        </w:rPr>
        <w:t>Комплектование детьми</w:t>
      </w:r>
    </w:p>
    <w:p w:rsidR="001D1DFE" w:rsidRPr="00CA5A39" w:rsidRDefault="00472121" w:rsidP="00B03DF3">
      <w:pPr>
        <w:spacing w:after="0" w:line="240" w:lineRule="auto"/>
        <w:jc w:val="both"/>
        <w:rPr>
          <w:rFonts w:ascii="Times New Roman" w:hAnsi="Times New Roman"/>
          <w:sz w:val="28"/>
          <w:szCs w:val="28"/>
        </w:rPr>
      </w:pPr>
      <w:r w:rsidRPr="00CA5A39">
        <w:rPr>
          <w:rFonts w:ascii="Times New Roman" w:hAnsi="Times New Roman"/>
          <w:sz w:val="28"/>
          <w:szCs w:val="28"/>
        </w:rPr>
        <w:tab/>
        <w:t>Порядок комплектования Учреждения определяет учредитель – Трехгорный городской округ в лице администрации города Трехгорного.</w:t>
      </w:r>
    </w:p>
    <w:p w:rsidR="00472121" w:rsidRPr="004F4B09" w:rsidRDefault="00472121" w:rsidP="00B03DF3">
      <w:pPr>
        <w:spacing w:after="0" w:line="240" w:lineRule="auto"/>
        <w:jc w:val="both"/>
        <w:rPr>
          <w:rFonts w:ascii="Times New Roman" w:hAnsi="Times New Roman"/>
          <w:sz w:val="28"/>
          <w:szCs w:val="28"/>
        </w:rPr>
      </w:pPr>
      <w:r w:rsidRPr="00CA5A39">
        <w:rPr>
          <w:rFonts w:ascii="Times New Roman" w:hAnsi="Times New Roman"/>
          <w:sz w:val="28"/>
          <w:szCs w:val="28"/>
        </w:rPr>
        <w:tab/>
        <w:t xml:space="preserve">В соответствии с Уставом в Учреждение принимаются дети в возрасте от двух до семи лет включительно. Плановая наполняемость составляет </w:t>
      </w:r>
      <w:r w:rsidRPr="004F4B09">
        <w:rPr>
          <w:rFonts w:ascii="Times New Roman" w:hAnsi="Times New Roman"/>
          <w:sz w:val="28"/>
          <w:szCs w:val="28"/>
        </w:rPr>
        <w:t>164 ребенка:</w:t>
      </w:r>
    </w:p>
    <w:p w:rsidR="00472121" w:rsidRPr="004F4B09" w:rsidRDefault="00472121" w:rsidP="00472121">
      <w:pPr>
        <w:pStyle w:val="af8"/>
        <w:numPr>
          <w:ilvl w:val="0"/>
          <w:numId w:val="12"/>
        </w:numPr>
        <w:jc w:val="both"/>
        <w:rPr>
          <w:sz w:val="28"/>
          <w:szCs w:val="28"/>
        </w:rPr>
      </w:pPr>
      <w:r w:rsidRPr="004F4B09">
        <w:rPr>
          <w:sz w:val="28"/>
          <w:szCs w:val="28"/>
        </w:rPr>
        <w:t>От 1 до 3 лет – 57 детей;</w:t>
      </w:r>
    </w:p>
    <w:p w:rsidR="00472121" w:rsidRPr="004F4B09" w:rsidRDefault="00472121" w:rsidP="00B03DF3">
      <w:pPr>
        <w:pStyle w:val="af8"/>
        <w:numPr>
          <w:ilvl w:val="0"/>
          <w:numId w:val="12"/>
        </w:numPr>
        <w:jc w:val="both"/>
        <w:rPr>
          <w:sz w:val="28"/>
          <w:szCs w:val="28"/>
        </w:rPr>
      </w:pPr>
      <w:r w:rsidRPr="004F4B09">
        <w:rPr>
          <w:sz w:val="28"/>
          <w:szCs w:val="28"/>
        </w:rPr>
        <w:t>От 3 до 7 лет – 107 детей.</w:t>
      </w:r>
    </w:p>
    <w:p w:rsidR="00CC1C20" w:rsidRPr="00CA5A39" w:rsidRDefault="00CC1C20" w:rsidP="00CC1C20">
      <w:pPr>
        <w:pStyle w:val="af8"/>
        <w:jc w:val="both"/>
        <w:rPr>
          <w:sz w:val="28"/>
          <w:szCs w:val="28"/>
        </w:rPr>
      </w:pPr>
    </w:p>
    <w:p w:rsidR="001D1DFE" w:rsidRPr="00CA5A39" w:rsidRDefault="009144FD" w:rsidP="009144FD">
      <w:pPr>
        <w:spacing w:after="0" w:line="240" w:lineRule="auto"/>
        <w:ind w:firstLine="360"/>
        <w:jc w:val="both"/>
        <w:rPr>
          <w:rFonts w:ascii="Times New Roman" w:hAnsi="Times New Roman"/>
          <w:sz w:val="28"/>
          <w:szCs w:val="28"/>
        </w:rPr>
      </w:pPr>
      <w:r w:rsidRPr="00CA5A39">
        <w:rPr>
          <w:rFonts w:ascii="Times New Roman" w:hAnsi="Times New Roman"/>
          <w:b/>
          <w:sz w:val="28"/>
          <w:szCs w:val="28"/>
        </w:rPr>
        <w:t>Общая площадь</w:t>
      </w:r>
      <w:r w:rsidRPr="00CA5A39">
        <w:rPr>
          <w:rFonts w:ascii="Times New Roman" w:hAnsi="Times New Roman"/>
          <w:sz w:val="28"/>
          <w:szCs w:val="28"/>
        </w:rPr>
        <w:t xml:space="preserve"> </w:t>
      </w:r>
      <w:r w:rsidRPr="00CA5A39">
        <w:rPr>
          <w:rFonts w:ascii="Times New Roman" w:hAnsi="Times New Roman"/>
          <w:b/>
          <w:sz w:val="28"/>
          <w:szCs w:val="28"/>
        </w:rPr>
        <w:t>территории</w:t>
      </w:r>
      <w:r w:rsidRPr="00CA5A39">
        <w:rPr>
          <w:rFonts w:ascii="Times New Roman" w:hAnsi="Times New Roman"/>
          <w:sz w:val="28"/>
          <w:szCs w:val="28"/>
        </w:rPr>
        <w:t xml:space="preserve"> Учреждения составляет 8</w:t>
      </w:r>
      <w:r w:rsidR="0096405B">
        <w:rPr>
          <w:rFonts w:ascii="Times New Roman" w:hAnsi="Times New Roman"/>
          <w:sz w:val="28"/>
          <w:szCs w:val="28"/>
        </w:rPr>
        <w:t xml:space="preserve"> </w:t>
      </w:r>
      <w:r w:rsidRPr="00CA5A39">
        <w:rPr>
          <w:rFonts w:ascii="Times New Roman" w:hAnsi="Times New Roman"/>
          <w:sz w:val="28"/>
          <w:szCs w:val="28"/>
        </w:rPr>
        <w:t>428,3 кв.м.</w:t>
      </w:r>
      <w:r w:rsidR="00CC1C20" w:rsidRPr="00CA5A39">
        <w:rPr>
          <w:rFonts w:ascii="Times New Roman" w:hAnsi="Times New Roman"/>
          <w:sz w:val="28"/>
          <w:szCs w:val="28"/>
        </w:rPr>
        <w:t>, право на пользование землей зарегистрировано в Управлении Федеральной службы государственной регистрации, кадастра и картографии по Челябинской области: свидетельство о государственной регистрации права 74АА 393214 от 22.02.2008, 74АД 150420 от 07.02.2013 г. Территория Учреждения озеленена насаждениями по всему периметру, имеются различные виды деревьев и кустарников, газоны, клумбы и цветники.</w:t>
      </w:r>
    </w:p>
    <w:p w:rsidR="00CC1C20" w:rsidRPr="00CA5A39" w:rsidRDefault="00CC1C20" w:rsidP="009144FD">
      <w:pPr>
        <w:spacing w:after="0" w:line="240" w:lineRule="auto"/>
        <w:ind w:firstLine="360"/>
        <w:jc w:val="both"/>
        <w:rPr>
          <w:rFonts w:ascii="Times New Roman" w:hAnsi="Times New Roman"/>
          <w:sz w:val="28"/>
          <w:szCs w:val="28"/>
        </w:rPr>
      </w:pPr>
      <w:r w:rsidRPr="00CA5A39">
        <w:rPr>
          <w:rFonts w:ascii="Times New Roman" w:hAnsi="Times New Roman"/>
          <w:b/>
          <w:sz w:val="28"/>
          <w:szCs w:val="28"/>
        </w:rPr>
        <w:t xml:space="preserve">Общая площадь зданий Учреждения </w:t>
      </w:r>
      <w:r w:rsidRPr="00CA5A39">
        <w:rPr>
          <w:rFonts w:ascii="Times New Roman" w:hAnsi="Times New Roman"/>
          <w:sz w:val="28"/>
          <w:szCs w:val="28"/>
        </w:rPr>
        <w:t>составляет 1546,2 кв.м., право на пользование зданиями зарегистрировано в Управлении Федеральной службы государственной регистрации, кадастра и картографии по Челябинской области: свидетельство о государственной регистрации права 74АГ 894405 от 29.06.2012 г., 74АД 150419 от 07.02.2013 г. В помещениях Учреждения развивающая среда организована с учетом интересов детей и отвечает их возрастным особенностям.</w:t>
      </w:r>
    </w:p>
    <w:p w:rsidR="00E15E7A" w:rsidRPr="00CA5A39" w:rsidRDefault="00E15E7A" w:rsidP="009144FD">
      <w:pPr>
        <w:spacing w:after="0" w:line="240" w:lineRule="auto"/>
        <w:ind w:firstLine="360"/>
        <w:jc w:val="both"/>
        <w:rPr>
          <w:rFonts w:ascii="Times New Roman" w:hAnsi="Times New Roman"/>
          <w:sz w:val="28"/>
          <w:szCs w:val="28"/>
        </w:rPr>
      </w:pPr>
    </w:p>
    <w:p w:rsidR="001D1DFE" w:rsidRPr="00527169" w:rsidRDefault="00F00A1D" w:rsidP="00B03DF3">
      <w:pPr>
        <w:spacing w:after="0" w:line="240" w:lineRule="auto"/>
        <w:jc w:val="both"/>
        <w:rPr>
          <w:rFonts w:ascii="Times New Roman" w:hAnsi="Times New Roman"/>
          <w:b/>
          <w:sz w:val="28"/>
          <w:szCs w:val="28"/>
        </w:rPr>
      </w:pPr>
      <w:r w:rsidRPr="00527169">
        <w:rPr>
          <w:rFonts w:ascii="Times New Roman" w:hAnsi="Times New Roman"/>
          <w:b/>
          <w:sz w:val="28"/>
          <w:szCs w:val="28"/>
        </w:rPr>
        <w:t>Характеристика педагогического состава</w:t>
      </w:r>
    </w:p>
    <w:p w:rsidR="007520B5" w:rsidRPr="00527169" w:rsidRDefault="007520B5" w:rsidP="007520B5">
      <w:pPr>
        <w:spacing w:after="0" w:line="240" w:lineRule="auto"/>
        <w:jc w:val="right"/>
        <w:rPr>
          <w:rFonts w:ascii="Times New Roman" w:hAnsi="Times New Roman"/>
          <w:sz w:val="28"/>
          <w:szCs w:val="28"/>
        </w:rPr>
      </w:pPr>
      <w:r w:rsidRPr="00527169">
        <w:rPr>
          <w:rFonts w:ascii="Times New Roman" w:hAnsi="Times New Roman"/>
          <w:sz w:val="28"/>
          <w:szCs w:val="28"/>
        </w:rPr>
        <w:t>Таблица № 1</w:t>
      </w:r>
    </w:p>
    <w:p w:rsidR="004F4B09" w:rsidRPr="00527169" w:rsidRDefault="004F4B09" w:rsidP="004F4B09">
      <w:pPr>
        <w:spacing w:after="0" w:line="240" w:lineRule="auto"/>
        <w:jc w:val="center"/>
        <w:rPr>
          <w:rFonts w:ascii="Times New Roman" w:hAnsi="Times New Roman"/>
          <w:sz w:val="28"/>
          <w:szCs w:val="28"/>
        </w:rPr>
      </w:pPr>
      <w:r w:rsidRPr="00527169">
        <w:rPr>
          <w:rFonts w:ascii="Times New Roman" w:hAnsi="Times New Roman"/>
          <w:sz w:val="28"/>
          <w:szCs w:val="28"/>
        </w:rPr>
        <w:t>Анализ педагогического состава по возрастам</w:t>
      </w:r>
    </w:p>
    <w:tbl>
      <w:tblPr>
        <w:tblStyle w:val="af5"/>
        <w:tblW w:w="0" w:type="auto"/>
        <w:tblLook w:val="04A0"/>
      </w:tblPr>
      <w:tblGrid>
        <w:gridCol w:w="777"/>
        <w:gridCol w:w="1395"/>
        <w:gridCol w:w="1167"/>
        <w:gridCol w:w="1167"/>
        <w:gridCol w:w="1167"/>
        <w:gridCol w:w="1052"/>
        <w:gridCol w:w="1167"/>
        <w:gridCol w:w="1167"/>
        <w:gridCol w:w="1362"/>
      </w:tblGrid>
      <w:tr w:rsidR="004F4B09" w:rsidRPr="00527169" w:rsidTr="00204F14">
        <w:tc>
          <w:tcPr>
            <w:tcW w:w="0" w:type="auto"/>
            <w:vAlign w:val="center"/>
          </w:tcPr>
          <w:p w:rsidR="004F4B09" w:rsidRPr="00527169" w:rsidRDefault="004F4B09" w:rsidP="00204F14">
            <w:pPr>
              <w:spacing w:after="0" w:line="240" w:lineRule="auto"/>
              <w:jc w:val="both"/>
              <w:rPr>
                <w:rFonts w:ascii="Times New Roman" w:hAnsi="Times New Roman"/>
                <w:b/>
                <w:sz w:val="28"/>
                <w:szCs w:val="28"/>
              </w:rPr>
            </w:pP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Моложе 25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25-29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30-39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40-44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45-49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50-54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55-59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Старше 60 лет</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(31,3%)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(6,3%)</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2014</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7</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(41,2%)</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0</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(29,4%)</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r>
    </w:tbl>
    <w:p w:rsidR="004F4B09" w:rsidRPr="00527169" w:rsidRDefault="004F4B09" w:rsidP="004F4B09">
      <w:pPr>
        <w:spacing w:after="0" w:line="240" w:lineRule="auto"/>
        <w:jc w:val="right"/>
        <w:rPr>
          <w:rFonts w:ascii="Times New Roman" w:hAnsi="Times New Roman"/>
          <w:sz w:val="28"/>
          <w:szCs w:val="28"/>
        </w:rPr>
      </w:pPr>
      <w:r w:rsidRPr="00527169">
        <w:rPr>
          <w:rFonts w:ascii="Times New Roman" w:hAnsi="Times New Roman"/>
          <w:sz w:val="28"/>
          <w:szCs w:val="28"/>
        </w:rPr>
        <w:t>Таблица № 2</w:t>
      </w:r>
    </w:p>
    <w:p w:rsidR="004F4B09" w:rsidRPr="00527169" w:rsidRDefault="004F4B09" w:rsidP="004F4B09">
      <w:pPr>
        <w:spacing w:after="0" w:line="240" w:lineRule="auto"/>
        <w:jc w:val="center"/>
        <w:rPr>
          <w:rFonts w:ascii="Times New Roman" w:hAnsi="Times New Roman"/>
          <w:sz w:val="28"/>
          <w:szCs w:val="28"/>
        </w:rPr>
      </w:pPr>
      <w:r w:rsidRPr="00527169">
        <w:rPr>
          <w:rFonts w:ascii="Times New Roman" w:hAnsi="Times New Roman"/>
          <w:sz w:val="28"/>
          <w:szCs w:val="28"/>
        </w:rPr>
        <w:t>Анализ педагогического состава по стажу работы</w:t>
      </w:r>
    </w:p>
    <w:tbl>
      <w:tblPr>
        <w:tblStyle w:val="af5"/>
        <w:tblW w:w="0" w:type="auto"/>
        <w:tblLook w:val="04A0"/>
      </w:tblPr>
      <w:tblGrid>
        <w:gridCol w:w="777"/>
        <w:gridCol w:w="1204"/>
        <w:gridCol w:w="1580"/>
        <w:gridCol w:w="1670"/>
        <w:gridCol w:w="1760"/>
        <w:gridCol w:w="1760"/>
        <w:gridCol w:w="1670"/>
      </w:tblGrid>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sz w:val="28"/>
                <w:szCs w:val="28"/>
              </w:rPr>
            </w:pP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До 3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От 3 до 5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От 5 до 10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От 10 до 15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От 15 до 20 лет</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 лет и более</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8</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(50%)</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2014</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8</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(47,1%)</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0</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(23,5%)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10</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(58,8%)</w:t>
            </w:r>
          </w:p>
        </w:tc>
      </w:tr>
    </w:tbl>
    <w:p w:rsidR="004F4B09" w:rsidRPr="00527169" w:rsidRDefault="004F4B09" w:rsidP="004F4B09">
      <w:pPr>
        <w:spacing w:after="0" w:line="240" w:lineRule="auto"/>
        <w:jc w:val="center"/>
        <w:rPr>
          <w:rFonts w:ascii="Times New Roman" w:hAnsi="Times New Roman"/>
          <w:sz w:val="28"/>
          <w:szCs w:val="28"/>
        </w:rPr>
      </w:pPr>
    </w:p>
    <w:p w:rsidR="004F4B09" w:rsidRPr="00527169" w:rsidRDefault="004F4B09" w:rsidP="004F4B09">
      <w:pPr>
        <w:spacing w:after="0" w:line="240" w:lineRule="auto"/>
        <w:jc w:val="right"/>
        <w:rPr>
          <w:rFonts w:ascii="Times New Roman" w:hAnsi="Times New Roman"/>
          <w:sz w:val="28"/>
          <w:szCs w:val="28"/>
        </w:rPr>
      </w:pPr>
      <w:r w:rsidRPr="00527169">
        <w:rPr>
          <w:rFonts w:ascii="Times New Roman" w:hAnsi="Times New Roman"/>
          <w:sz w:val="28"/>
          <w:szCs w:val="28"/>
        </w:rPr>
        <w:t>Таблица № 3</w:t>
      </w:r>
    </w:p>
    <w:p w:rsidR="004F4B09" w:rsidRPr="00527169" w:rsidRDefault="004F4B09" w:rsidP="004F4B09">
      <w:pPr>
        <w:spacing w:after="0" w:line="240" w:lineRule="auto"/>
        <w:jc w:val="center"/>
        <w:rPr>
          <w:rFonts w:ascii="Times New Roman" w:hAnsi="Times New Roman"/>
          <w:sz w:val="28"/>
          <w:szCs w:val="28"/>
        </w:rPr>
      </w:pPr>
      <w:r w:rsidRPr="00527169">
        <w:rPr>
          <w:rFonts w:ascii="Times New Roman" w:hAnsi="Times New Roman"/>
          <w:sz w:val="28"/>
          <w:szCs w:val="28"/>
        </w:rPr>
        <w:t>Анализ педагогического состава по образованию</w:t>
      </w:r>
    </w:p>
    <w:tbl>
      <w:tblPr>
        <w:tblStyle w:val="af5"/>
        <w:tblW w:w="0" w:type="auto"/>
        <w:tblLook w:val="04A0"/>
      </w:tblPr>
      <w:tblGrid>
        <w:gridCol w:w="776"/>
        <w:gridCol w:w="2285"/>
        <w:gridCol w:w="2502"/>
        <w:gridCol w:w="2286"/>
        <w:gridCol w:w="2572"/>
      </w:tblGrid>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sz w:val="28"/>
                <w:szCs w:val="28"/>
              </w:rPr>
            </w:pP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Высшее педагогическое образование</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Высшее непедагогическое</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Среднее педагогическое образование</w:t>
            </w:r>
          </w:p>
        </w:tc>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Среднее непедагогическое образование</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8</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(50%)</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(31,3%)</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2014</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8</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(47,1%)</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7</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(41,2%)</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r>
      <w:tr w:rsidR="004F4B09" w:rsidRPr="00527169" w:rsidTr="00204F14">
        <w:tc>
          <w:tcPr>
            <w:tcW w:w="0" w:type="auto"/>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2015</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7</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lastRenderedPageBreak/>
              <w:t>(41,2%)</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lastRenderedPageBreak/>
              <w:t>0</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7</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lastRenderedPageBreak/>
              <w:t>(41,2%)</w:t>
            </w:r>
          </w:p>
        </w:tc>
        <w:tc>
          <w:tcPr>
            <w:tcW w:w="0" w:type="auto"/>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lastRenderedPageBreak/>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lastRenderedPageBreak/>
              <w:t>(17,6%)</w:t>
            </w:r>
          </w:p>
        </w:tc>
      </w:tr>
    </w:tbl>
    <w:p w:rsidR="004F4B09" w:rsidRPr="00527169" w:rsidRDefault="004F4B09" w:rsidP="004F4B09">
      <w:pPr>
        <w:spacing w:after="0" w:line="240" w:lineRule="auto"/>
        <w:jc w:val="center"/>
        <w:rPr>
          <w:rFonts w:ascii="Times New Roman" w:hAnsi="Times New Roman"/>
          <w:sz w:val="28"/>
          <w:szCs w:val="28"/>
        </w:rPr>
      </w:pPr>
    </w:p>
    <w:p w:rsidR="004F4B09" w:rsidRPr="00527169" w:rsidRDefault="004F4B09" w:rsidP="004F4B09">
      <w:pPr>
        <w:spacing w:after="0" w:line="240" w:lineRule="auto"/>
        <w:jc w:val="right"/>
        <w:rPr>
          <w:rFonts w:ascii="Times New Roman" w:hAnsi="Times New Roman"/>
          <w:sz w:val="28"/>
          <w:szCs w:val="28"/>
        </w:rPr>
      </w:pPr>
      <w:r w:rsidRPr="00527169">
        <w:rPr>
          <w:rFonts w:ascii="Times New Roman" w:hAnsi="Times New Roman"/>
          <w:sz w:val="28"/>
          <w:szCs w:val="28"/>
        </w:rPr>
        <w:t>Таблица № 4</w:t>
      </w:r>
    </w:p>
    <w:p w:rsidR="004F4B09" w:rsidRPr="00527169" w:rsidRDefault="004F4B09" w:rsidP="004F4B09">
      <w:pPr>
        <w:spacing w:after="0" w:line="240" w:lineRule="auto"/>
        <w:jc w:val="center"/>
        <w:rPr>
          <w:rFonts w:ascii="Times New Roman" w:hAnsi="Times New Roman"/>
          <w:sz w:val="28"/>
          <w:szCs w:val="28"/>
        </w:rPr>
      </w:pPr>
      <w:r w:rsidRPr="00527169">
        <w:rPr>
          <w:rFonts w:ascii="Times New Roman" w:hAnsi="Times New Roman"/>
          <w:sz w:val="28"/>
          <w:szCs w:val="28"/>
        </w:rPr>
        <w:t>Анализ педагогического состава по квалификационным категориям</w:t>
      </w:r>
    </w:p>
    <w:p w:rsidR="004F4B09" w:rsidRPr="00527169" w:rsidRDefault="004F4B09" w:rsidP="004F4B09">
      <w:pPr>
        <w:spacing w:after="0" w:line="240" w:lineRule="auto"/>
        <w:jc w:val="both"/>
        <w:rPr>
          <w:rFonts w:ascii="Times New Roman" w:hAnsi="Times New Roman"/>
          <w:sz w:val="28"/>
          <w:szCs w:val="28"/>
        </w:rPr>
      </w:pPr>
    </w:p>
    <w:tbl>
      <w:tblPr>
        <w:tblStyle w:val="af5"/>
        <w:tblW w:w="5000" w:type="pct"/>
        <w:tblLook w:val="04A0"/>
      </w:tblPr>
      <w:tblGrid>
        <w:gridCol w:w="777"/>
        <w:gridCol w:w="2508"/>
        <w:gridCol w:w="1603"/>
        <w:gridCol w:w="1707"/>
        <w:gridCol w:w="1913"/>
        <w:gridCol w:w="1913"/>
      </w:tblGrid>
      <w:tr w:rsidR="004F4B09" w:rsidRPr="00527169" w:rsidTr="00204F14">
        <w:tc>
          <w:tcPr>
            <w:tcW w:w="372" w:type="pct"/>
            <w:vAlign w:val="center"/>
          </w:tcPr>
          <w:p w:rsidR="004F4B09" w:rsidRPr="00527169" w:rsidRDefault="004F4B09" w:rsidP="00204F14">
            <w:pPr>
              <w:spacing w:after="0" w:line="240" w:lineRule="auto"/>
              <w:jc w:val="both"/>
              <w:rPr>
                <w:rFonts w:ascii="Times New Roman" w:hAnsi="Times New Roman"/>
                <w:sz w:val="28"/>
                <w:szCs w:val="28"/>
              </w:rPr>
            </w:pPr>
          </w:p>
        </w:tc>
        <w:tc>
          <w:tcPr>
            <w:tcW w:w="1203"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Высшая категория</w:t>
            </w:r>
          </w:p>
        </w:tc>
        <w:tc>
          <w:tcPr>
            <w:tcW w:w="769"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lang w:val="en-US"/>
              </w:rPr>
              <w:t>I категория</w:t>
            </w:r>
          </w:p>
        </w:tc>
        <w:tc>
          <w:tcPr>
            <w:tcW w:w="819"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lang w:val="en-US"/>
              </w:rPr>
              <w:t>II категория</w:t>
            </w:r>
          </w:p>
        </w:tc>
        <w:tc>
          <w:tcPr>
            <w:tcW w:w="918" w:type="pct"/>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Подтвердили соответствие должности</w:t>
            </w:r>
          </w:p>
        </w:tc>
        <w:tc>
          <w:tcPr>
            <w:tcW w:w="918"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Без категории</w:t>
            </w:r>
          </w:p>
        </w:tc>
      </w:tr>
      <w:tr w:rsidR="004F4B09" w:rsidRPr="00527169" w:rsidTr="00204F14">
        <w:tc>
          <w:tcPr>
            <w:tcW w:w="372"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2013</w:t>
            </w:r>
          </w:p>
        </w:tc>
        <w:tc>
          <w:tcPr>
            <w:tcW w:w="1203"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(12,5%)</w:t>
            </w:r>
          </w:p>
        </w:tc>
        <w:tc>
          <w:tcPr>
            <w:tcW w:w="769"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(25%)</w:t>
            </w:r>
          </w:p>
        </w:tc>
        <w:tc>
          <w:tcPr>
            <w:tcW w:w="819"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(37,5%)</w:t>
            </w:r>
          </w:p>
        </w:tc>
        <w:tc>
          <w:tcPr>
            <w:tcW w:w="918" w:type="pct"/>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w:t>
            </w:r>
          </w:p>
        </w:tc>
        <w:tc>
          <w:tcPr>
            <w:tcW w:w="918"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(25%)</w:t>
            </w:r>
          </w:p>
        </w:tc>
      </w:tr>
      <w:tr w:rsidR="004F4B09" w:rsidRPr="00527169" w:rsidTr="00204F14">
        <w:tc>
          <w:tcPr>
            <w:tcW w:w="372"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2014</w:t>
            </w:r>
          </w:p>
        </w:tc>
        <w:tc>
          <w:tcPr>
            <w:tcW w:w="1203"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769"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7</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(41,2%)</w:t>
            </w:r>
          </w:p>
        </w:tc>
        <w:tc>
          <w:tcPr>
            <w:tcW w:w="819"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c>
          <w:tcPr>
            <w:tcW w:w="918" w:type="pct"/>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(29,4%)</w:t>
            </w:r>
          </w:p>
        </w:tc>
        <w:tc>
          <w:tcPr>
            <w:tcW w:w="918"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0</w:t>
            </w:r>
          </w:p>
        </w:tc>
      </w:tr>
      <w:tr w:rsidR="004F4B09" w:rsidRPr="00527169" w:rsidTr="00204F14">
        <w:tc>
          <w:tcPr>
            <w:tcW w:w="372" w:type="pct"/>
            <w:vAlign w:val="center"/>
          </w:tcPr>
          <w:p w:rsidR="004F4B09" w:rsidRPr="00527169" w:rsidRDefault="004F4B09" w:rsidP="00204F14">
            <w:pPr>
              <w:spacing w:after="0" w:line="240" w:lineRule="auto"/>
              <w:jc w:val="center"/>
              <w:rPr>
                <w:rFonts w:ascii="Times New Roman" w:hAnsi="Times New Roman"/>
                <w:b/>
                <w:sz w:val="28"/>
                <w:szCs w:val="28"/>
              </w:rPr>
            </w:pPr>
            <w:r w:rsidRPr="00527169">
              <w:rPr>
                <w:rFonts w:ascii="Times New Roman" w:hAnsi="Times New Roman"/>
                <w:b/>
                <w:sz w:val="28"/>
                <w:szCs w:val="28"/>
              </w:rPr>
              <w:t>2015</w:t>
            </w:r>
          </w:p>
        </w:tc>
        <w:tc>
          <w:tcPr>
            <w:tcW w:w="1203"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2</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(11,8%)</w:t>
            </w:r>
          </w:p>
        </w:tc>
        <w:tc>
          <w:tcPr>
            <w:tcW w:w="769"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(64,7%)</w:t>
            </w:r>
          </w:p>
        </w:tc>
        <w:tc>
          <w:tcPr>
            <w:tcW w:w="819"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0</w:t>
            </w:r>
          </w:p>
        </w:tc>
        <w:tc>
          <w:tcPr>
            <w:tcW w:w="918" w:type="pct"/>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3</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(17,6%)</w:t>
            </w:r>
          </w:p>
        </w:tc>
        <w:tc>
          <w:tcPr>
            <w:tcW w:w="918" w:type="pct"/>
            <w:vAlign w:val="center"/>
          </w:tcPr>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1</w:t>
            </w:r>
          </w:p>
          <w:p w:rsidR="004F4B09" w:rsidRPr="00527169" w:rsidRDefault="004F4B09" w:rsidP="00204F14">
            <w:pPr>
              <w:spacing w:after="0" w:line="240" w:lineRule="auto"/>
              <w:jc w:val="center"/>
              <w:rPr>
                <w:rFonts w:ascii="Times New Roman" w:hAnsi="Times New Roman"/>
                <w:sz w:val="28"/>
                <w:szCs w:val="28"/>
              </w:rPr>
            </w:pPr>
            <w:r w:rsidRPr="00527169">
              <w:rPr>
                <w:rFonts w:ascii="Times New Roman" w:hAnsi="Times New Roman"/>
                <w:sz w:val="28"/>
                <w:szCs w:val="28"/>
              </w:rPr>
              <w:t>(5,9%)</w:t>
            </w:r>
          </w:p>
        </w:tc>
      </w:tr>
    </w:tbl>
    <w:p w:rsidR="00EA196D" w:rsidRPr="00527169" w:rsidRDefault="00EA196D" w:rsidP="00B03DF3">
      <w:pPr>
        <w:spacing w:after="0" w:line="240" w:lineRule="auto"/>
        <w:jc w:val="both"/>
        <w:rPr>
          <w:rFonts w:ascii="Times New Roman" w:hAnsi="Times New Roman"/>
          <w:sz w:val="28"/>
          <w:szCs w:val="28"/>
        </w:rPr>
      </w:pPr>
    </w:p>
    <w:p w:rsidR="00FA48C7" w:rsidRPr="00527169" w:rsidRDefault="00FA48C7" w:rsidP="00B03DF3">
      <w:pPr>
        <w:spacing w:after="0" w:line="240" w:lineRule="auto"/>
        <w:jc w:val="both"/>
        <w:rPr>
          <w:rFonts w:ascii="Times New Roman" w:hAnsi="Times New Roman"/>
          <w:sz w:val="28"/>
          <w:szCs w:val="28"/>
        </w:rPr>
      </w:pPr>
      <w:r w:rsidRPr="00527169">
        <w:rPr>
          <w:rFonts w:ascii="Times New Roman" w:hAnsi="Times New Roman"/>
          <w:sz w:val="28"/>
          <w:szCs w:val="28"/>
        </w:rPr>
        <w:t>Анализ кадров Учреждения показал следующее:</w:t>
      </w:r>
    </w:p>
    <w:p w:rsidR="00C70701" w:rsidRPr="00527169" w:rsidRDefault="00FA48C7" w:rsidP="00B03DF3">
      <w:pPr>
        <w:pStyle w:val="af8"/>
        <w:numPr>
          <w:ilvl w:val="0"/>
          <w:numId w:val="15"/>
        </w:numPr>
        <w:jc w:val="both"/>
        <w:rPr>
          <w:sz w:val="28"/>
          <w:szCs w:val="28"/>
        </w:rPr>
      </w:pPr>
      <w:r w:rsidRPr="00527169">
        <w:rPr>
          <w:sz w:val="28"/>
          <w:szCs w:val="28"/>
        </w:rPr>
        <w:t>Меняется возрастной состав, преобладают женщины в возрасте до 45 лет;</w:t>
      </w:r>
    </w:p>
    <w:p w:rsidR="00C70701" w:rsidRPr="00527169" w:rsidRDefault="002C2D10" w:rsidP="00B03DF3">
      <w:pPr>
        <w:pStyle w:val="af8"/>
        <w:numPr>
          <w:ilvl w:val="0"/>
          <w:numId w:val="15"/>
        </w:numPr>
        <w:jc w:val="both"/>
        <w:rPr>
          <w:sz w:val="28"/>
          <w:szCs w:val="28"/>
        </w:rPr>
      </w:pPr>
      <w:r w:rsidRPr="00527169">
        <w:rPr>
          <w:sz w:val="28"/>
          <w:szCs w:val="28"/>
        </w:rPr>
        <w:t>Основной контингент работников имеет педагогический стаж 20 лет и более;</w:t>
      </w:r>
    </w:p>
    <w:p w:rsidR="00C70701" w:rsidRPr="00527169" w:rsidRDefault="002C2D10" w:rsidP="00B03DF3">
      <w:pPr>
        <w:pStyle w:val="af8"/>
        <w:numPr>
          <w:ilvl w:val="0"/>
          <w:numId w:val="15"/>
        </w:numPr>
        <w:jc w:val="both"/>
        <w:rPr>
          <w:sz w:val="28"/>
          <w:szCs w:val="28"/>
        </w:rPr>
      </w:pPr>
      <w:r w:rsidRPr="00527169">
        <w:rPr>
          <w:sz w:val="28"/>
          <w:szCs w:val="28"/>
        </w:rPr>
        <w:t xml:space="preserve">Увеличивается количество состава со среднем педагогическим образованием, </w:t>
      </w:r>
      <w:r w:rsidR="004F4B09" w:rsidRPr="00527169">
        <w:rPr>
          <w:sz w:val="28"/>
          <w:szCs w:val="28"/>
        </w:rPr>
        <w:t>на прежнем уровне количество</w:t>
      </w:r>
      <w:r w:rsidRPr="00527169">
        <w:rPr>
          <w:sz w:val="28"/>
          <w:szCs w:val="28"/>
        </w:rPr>
        <w:t xml:space="preserve"> педагогов с высшем педагогическим образованием;</w:t>
      </w:r>
    </w:p>
    <w:p w:rsidR="002C2D10" w:rsidRPr="00527169" w:rsidRDefault="002C2D10" w:rsidP="00B03DF3">
      <w:pPr>
        <w:pStyle w:val="af8"/>
        <w:numPr>
          <w:ilvl w:val="0"/>
          <w:numId w:val="15"/>
        </w:numPr>
        <w:jc w:val="both"/>
        <w:rPr>
          <w:sz w:val="28"/>
          <w:szCs w:val="28"/>
        </w:rPr>
      </w:pPr>
      <w:r w:rsidRPr="00527169">
        <w:rPr>
          <w:sz w:val="28"/>
          <w:szCs w:val="28"/>
        </w:rPr>
        <w:t>Наблюдается рост педагогического персонала с первой квалификационной категорией. Также есть небольшое увеличение пед. персонала без категории, это связано с приходом в коллектив молодого специалиста.</w:t>
      </w:r>
      <w:r w:rsidR="00364B81" w:rsidRPr="00527169">
        <w:rPr>
          <w:sz w:val="28"/>
          <w:szCs w:val="28"/>
        </w:rPr>
        <w:t xml:space="preserve"> В 201</w:t>
      </w:r>
      <w:r w:rsidR="003B2A27" w:rsidRPr="00527169">
        <w:rPr>
          <w:sz w:val="28"/>
          <w:szCs w:val="28"/>
        </w:rPr>
        <w:t>5</w:t>
      </w:r>
      <w:r w:rsidR="00364B81" w:rsidRPr="00527169">
        <w:rPr>
          <w:sz w:val="28"/>
          <w:szCs w:val="28"/>
        </w:rPr>
        <w:t xml:space="preserve"> году по итогам аттестации присвоена первая квалификационная категория </w:t>
      </w:r>
      <w:r w:rsidR="004F4B09" w:rsidRPr="00527169">
        <w:rPr>
          <w:sz w:val="28"/>
          <w:szCs w:val="28"/>
        </w:rPr>
        <w:t>4</w:t>
      </w:r>
      <w:r w:rsidR="00364B81" w:rsidRPr="00527169">
        <w:rPr>
          <w:sz w:val="28"/>
          <w:szCs w:val="28"/>
        </w:rPr>
        <w:t xml:space="preserve"> педагогам: </w:t>
      </w:r>
      <w:r w:rsidR="004F4B09" w:rsidRPr="00527169">
        <w:rPr>
          <w:sz w:val="28"/>
          <w:szCs w:val="28"/>
        </w:rPr>
        <w:t>Баранова Н.А., Демченко Р.К., Публикова И.И., Малькова Н.Н.</w:t>
      </w:r>
    </w:p>
    <w:p w:rsidR="002834C7" w:rsidRDefault="0045549B" w:rsidP="002834C7">
      <w:pPr>
        <w:spacing w:after="0" w:line="240" w:lineRule="auto"/>
        <w:jc w:val="both"/>
        <w:rPr>
          <w:rFonts w:ascii="Times New Roman" w:hAnsi="Times New Roman"/>
          <w:sz w:val="28"/>
          <w:szCs w:val="28"/>
        </w:rPr>
      </w:pPr>
      <w:r w:rsidRPr="00CA5A39">
        <w:rPr>
          <w:rFonts w:ascii="Times New Roman" w:hAnsi="Times New Roman"/>
          <w:sz w:val="28"/>
          <w:szCs w:val="28"/>
        </w:rPr>
        <w:tab/>
      </w:r>
      <w:r w:rsidR="002834C7">
        <w:rPr>
          <w:rFonts w:ascii="Times New Roman" w:hAnsi="Times New Roman"/>
          <w:sz w:val="28"/>
          <w:szCs w:val="28"/>
        </w:rPr>
        <w:t>В 2015 году педагогические кадры вместе с воспитанниками принимали активное участи в мероприятиях разного уровня:</w:t>
      </w:r>
    </w:p>
    <w:p w:rsidR="002834C7" w:rsidRDefault="002834C7" w:rsidP="002834C7">
      <w:pPr>
        <w:pStyle w:val="af8"/>
        <w:numPr>
          <w:ilvl w:val="0"/>
          <w:numId w:val="24"/>
        </w:numPr>
        <w:jc w:val="both"/>
        <w:rPr>
          <w:sz w:val="28"/>
          <w:szCs w:val="28"/>
        </w:rPr>
      </w:pPr>
      <w:r>
        <w:rPr>
          <w:sz w:val="28"/>
          <w:szCs w:val="28"/>
        </w:rPr>
        <w:t>Всероссийский конкурс образовательных сайтов «Информационная поддержка 2015»;</w:t>
      </w:r>
    </w:p>
    <w:p w:rsidR="002834C7" w:rsidRDefault="002834C7" w:rsidP="002834C7">
      <w:pPr>
        <w:pStyle w:val="af8"/>
        <w:numPr>
          <w:ilvl w:val="0"/>
          <w:numId w:val="24"/>
        </w:numPr>
        <w:jc w:val="both"/>
        <w:rPr>
          <w:sz w:val="28"/>
          <w:szCs w:val="28"/>
        </w:rPr>
      </w:pPr>
      <w:r>
        <w:rPr>
          <w:sz w:val="28"/>
          <w:szCs w:val="28"/>
        </w:rPr>
        <w:t>Всероссийский конкурс  в рамках проекта «Школа Росатом»;</w:t>
      </w:r>
    </w:p>
    <w:p w:rsidR="002834C7" w:rsidRDefault="002834C7" w:rsidP="002834C7">
      <w:pPr>
        <w:pStyle w:val="af8"/>
        <w:numPr>
          <w:ilvl w:val="0"/>
          <w:numId w:val="24"/>
        </w:numPr>
        <w:jc w:val="both"/>
        <w:rPr>
          <w:sz w:val="28"/>
          <w:szCs w:val="28"/>
        </w:rPr>
      </w:pPr>
      <w:r>
        <w:rPr>
          <w:sz w:val="28"/>
          <w:szCs w:val="28"/>
        </w:rPr>
        <w:t>Международная  миротворческая акция «Гирлянда дружбы»;</w:t>
      </w:r>
    </w:p>
    <w:p w:rsidR="002834C7" w:rsidRDefault="002834C7" w:rsidP="002834C7">
      <w:pPr>
        <w:pStyle w:val="af8"/>
        <w:numPr>
          <w:ilvl w:val="0"/>
          <w:numId w:val="24"/>
        </w:numPr>
        <w:jc w:val="both"/>
        <w:rPr>
          <w:sz w:val="28"/>
          <w:szCs w:val="28"/>
        </w:rPr>
      </w:pPr>
      <w:r>
        <w:rPr>
          <w:sz w:val="28"/>
          <w:szCs w:val="28"/>
        </w:rPr>
        <w:t>Всероссийский конкурс «Новогодняя мастерская»;</w:t>
      </w:r>
    </w:p>
    <w:p w:rsidR="002834C7" w:rsidRDefault="002834C7" w:rsidP="002834C7">
      <w:pPr>
        <w:pStyle w:val="af8"/>
        <w:numPr>
          <w:ilvl w:val="0"/>
          <w:numId w:val="24"/>
        </w:numPr>
        <w:jc w:val="both"/>
        <w:rPr>
          <w:sz w:val="28"/>
          <w:szCs w:val="28"/>
        </w:rPr>
      </w:pPr>
      <w:r>
        <w:rPr>
          <w:sz w:val="28"/>
          <w:szCs w:val="28"/>
        </w:rPr>
        <w:t>Межрегиональный интеллектуальный турнир «РостОК»;</w:t>
      </w:r>
    </w:p>
    <w:p w:rsidR="002834C7" w:rsidRDefault="002834C7" w:rsidP="002834C7">
      <w:pPr>
        <w:pStyle w:val="af8"/>
        <w:numPr>
          <w:ilvl w:val="0"/>
          <w:numId w:val="24"/>
        </w:numPr>
        <w:jc w:val="both"/>
        <w:rPr>
          <w:sz w:val="28"/>
          <w:szCs w:val="28"/>
        </w:rPr>
      </w:pPr>
      <w:r>
        <w:rPr>
          <w:sz w:val="28"/>
          <w:szCs w:val="28"/>
        </w:rPr>
        <w:t>Всероссийский конкурс рисунков и прикладного творчества «Мои любимые игрушки»;</w:t>
      </w:r>
    </w:p>
    <w:p w:rsidR="002834C7" w:rsidRDefault="002834C7" w:rsidP="002834C7">
      <w:pPr>
        <w:pStyle w:val="af8"/>
        <w:numPr>
          <w:ilvl w:val="0"/>
          <w:numId w:val="24"/>
        </w:numPr>
        <w:jc w:val="both"/>
        <w:rPr>
          <w:sz w:val="28"/>
          <w:szCs w:val="28"/>
        </w:rPr>
      </w:pPr>
      <w:r>
        <w:rPr>
          <w:sz w:val="28"/>
          <w:szCs w:val="28"/>
        </w:rPr>
        <w:t>Всероссийская литературная олимпиада «Юный книголюб»;</w:t>
      </w:r>
    </w:p>
    <w:p w:rsidR="002834C7" w:rsidRDefault="002834C7" w:rsidP="002834C7">
      <w:pPr>
        <w:pStyle w:val="af8"/>
        <w:numPr>
          <w:ilvl w:val="0"/>
          <w:numId w:val="24"/>
        </w:numPr>
        <w:jc w:val="both"/>
        <w:rPr>
          <w:sz w:val="28"/>
          <w:szCs w:val="28"/>
        </w:rPr>
      </w:pPr>
      <w:r>
        <w:rPr>
          <w:sz w:val="28"/>
          <w:szCs w:val="28"/>
        </w:rPr>
        <w:t>Всероссийский конкурс «Чудеса вокруг»;</w:t>
      </w:r>
    </w:p>
    <w:p w:rsidR="002834C7" w:rsidRDefault="002834C7" w:rsidP="002834C7">
      <w:pPr>
        <w:pStyle w:val="af8"/>
        <w:numPr>
          <w:ilvl w:val="0"/>
          <w:numId w:val="24"/>
        </w:numPr>
        <w:jc w:val="both"/>
        <w:rPr>
          <w:sz w:val="28"/>
          <w:szCs w:val="28"/>
        </w:rPr>
      </w:pPr>
      <w:r>
        <w:rPr>
          <w:sz w:val="28"/>
          <w:szCs w:val="28"/>
        </w:rPr>
        <w:t>Городской и областной конкурс «Рождественская сказка»;</w:t>
      </w:r>
    </w:p>
    <w:p w:rsidR="002834C7" w:rsidRDefault="002834C7" w:rsidP="002834C7">
      <w:pPr>
        <w:pStyle w:val="af8"/>
        <w:numPr>
          <w:ilvl w:val="0"/>
          <w:numId w:val="24"/>
        </w:numPr>
        <w:jc w:val="both"/>
        <w:rPr>
          <w:sz w:val="28"/>
          <w:szCs w:val="28"/>
        </w:rPr>
      </w:pPr>
      <w:r>
        <w:rPr>
          <w:sz w:val="28"/>
          <w:szCs w:val="28"/>
        </w:rPr>
        <w:t>Городской конкурс рисунков «В гостях у светофора»;</w:t>
      </w:r>
    </w:p>
    <w:p w:rsidR="002834C7" w:rsidRDefault="002834C7" w:rsidP="002834C7">
      <w:pPr>
        <w:pStyle w:val="af8"/>
        <w:numPr>
          <w:ilvl w:val="0"/>
          <w:numId w:val="24"/>
        </w:numPr>
        <w:jc w:val="both"/>
        <w:rPr>
          <w:sz w:val="28"/>
          <w:szCs w:val="28"/>
        </w:rPr>
      </w:pPr>
      <w:r>
        <w:rPr>
          <w:sz w:val="28"/>
          <w:szCs w:val="28"/>
        </w:rPr>
        <w:t>Городской и областной конкурс семейной фотографии «Кулинарное путешествие во времени»;</w:t>
      </w:r>
    </w:p>
    <w:p w:rsidR="002834C7" w:rsidRDefault="002834C7" w:rsidP="002834C7">
      <w:pPr>
        <w:pStyle w:val="af8"/>
        <w:numPr>
          <w:ilvl w:val="0"/>
          <w:numId w:val="24"/>
        </w:numPr>
        <w:jc w:val="both"/>
        <w:rPr>
          <w:sz w:val="28"/>
          <w:szCs w:val="28"/>
        </w:rPr>
      </w:pPr>
      <w:r>
        <w:rPr>
          <w:sz w:val="28"/>
          <w:szCs w:val="28"/>
        </w:rPr>
        <w:t>Городской конкурс «Игрушка года»;</w:t>
      </w:r>
    </w:p>
    <w:p w:rsidR="002834C7" w:rsidRDefault="002834C7" w:rsidP="002834C7">
      <w:pPr>
        <w:pStyle w:val="af8"/>
        <w:numPr>
          <w:ilvl w:val="0"/>
          <w:numId w:val="24"/>
        </w:numPr>
        <w:jc w:val="both"/>
        <w:rPr>
          <w:sz w:val="28"/>
          <w:szCs w:val="28"/>
        </w:rPr>
      </w:pPr>
      <w:r>
        <w:rPr>
          <w:sz w:val="28"/>
          <w:szCs w:val="28"/>
        </w:rPr>
        <w:t>Городской фестиваль детской эстрадной песни «Золотой цыпленок»;</w:t>
      </w:r>
    </w:p>
    <w:p w:rsidR="002834C7" w:rsidRDefault="002834C7" w:rsidP="002834C7">
      <w:pPr>
        <w:pStyle w:val="af8"/>
        <w:numPr>
          <w:ilvl w:val="0"/>
          <w:numId w:val="24"/>
        </w:numPr>
        <w:jc w:val="both"/>
        <w:rPr>
          <w:sz w:val="28"/>
          <w:szCs w:val="28"/>
        </w:rPr>
      </w:pPr>
      <w:r>
        <w:rPr>
          <w:sz w:val="28"/>
          <w:szCs w:val="28"/>
        </w:rPr>
        <w:t>Городская спартакиада «Малышок»;</w:t>
      </w:r>
    </w:p>
    <w:p w:rsidR="002834C7" w:rsidRDefault="002834C7" w:rsidP="002834C7">
      <w:pPr>
        <w:pStyle w:val="af8"/>
        <w:numPr>
          <w:ilvl w:val="0"/>
          <w:numId w:val="24"/>
        </w:numPr>
        <w:jc w:val="both"/>
        <w:rPr>
          <w:sz w:val="28"/>
          <w:szCs w:val="28"/>
        </w:rPr>
      </w:pPr>
      <w:r>
        <w:rPr>
          <w:sz w:val="28"/>
          <w:szCs w:val="28"/>
        </w:rPr>
        <w:t>Городская акция «Зарядка с чемпионом»</w:t>
      </w:r>
    </w:p>
    <w:p w:rsidR="002834C7" w:rsidRDefault="002834C7" w:rsidP="002834C7">
      <w:pPr>
        <w:pStyle w:val="af8"/>
        <w:numPr>
          <w:ilvl w:val="0"/>
          <w:numId w:val="24"/>
        </w:numPr>
        <w:jc w:val="both"/>
        <w:rPr>
          <w:rStyle w:val="10"/>
          <w:rFonts w:ascii="Times New Roman" w:hAnsi="Times New Roman"/>
          <w:b w:val="0"/>
          <w:bCs w:val="0"/>
          <w:color w:val="auto"/>
        </w:rPr>
      </w:pPr>
      <w:r>
        <w:rPr>
          <w:sz w:val="28"/>
          <w:szCs w:val="28"/>
        </w:rPr>
        <w:lastRenderedPageBreak/>
        <w:t>Городские соревнования по лыжным гонкам на приз К.А. Володин</w:t>
      </w:r>
      <w:r>
        <w:rPr>
          <w:rStyle w:val="10"/>
        </w:rPr>
        <w:t>;</w:t>
      </w:r>
    </w:p>
    <w:p w:rsidR="002834C7" w:rsidRDefault="002834C7" w:rsidP="002834C7">
      <w:pPr>
        <w:pStyle w:val="af8"/>
        <w:numPr>
          <w:ilvl w:val="0"/>
          <w:numId w:val="24"/>
        </w:numPr>
        <w:jc w:val="both"/>
        <w:rPr>
          <w:rStyle w:val="10"/>
          <w:rFonts w:ascii="Times New Roman" w:hAnsi="Times New Roman"/>
          <w:bCs w:val="0"/>
          <w:color w:val="auto"/>
          <w:sz w:val="28"/>
          <w:szCs w:val="28"/>
        </w:rPr>
      </w:pPr>
      <w:r>
        <w:rPr>
          <w:rStyle w:val="10"/>
          <w:rFonts w:ascii="Times New Roman" w:hAnsi="Times New Roman"/>
          <w:b w:val="0"/>
          <w:color w:val="auto"/>
          <w:sz w:val="28"/>
          <w:szCs w:val="28"/>
        </w:rPr>
        <w:t>Городской творческий конкурс «Мир и война глазами детей»</w:t>
      </w:r>
    </w:p>
    <w:p w:rsidR="002834C7" w:rsidRDefault="002834C7" w:rsidP="002834C7">
      <w:pPr>
        <w:jc w:val="both"/>
        <w:rPr>
          <w:rStyle w:val="apple-converted-space"/>
        </w:rPr>
      </w:pPr>
    </w:p>
    <w:p w:rsidR="002834C7" w:rsidRDefault="002834C7" w:rsidP="002834C7">
      <w:pPr>
        <w:spacing w:after="0" w:line="240" w:lineRule="auto"/>
        <w:ind w:firstLine="357"/>
        <w:jc w:val="both"/>
        <w:rPr>
          <w:rFonts w:ascii="Times New Roman" w:hAnsi="Times New Roman"/>
        </w:rPr>
      </w:pPr>
      <w:r>
        <w:rPr>
          <w:rStyle w:val="apple-converted-space"/>
          <w:rFonts w:ascii="Times New Roman" w:hAnsi="Times New Roman"/>
          <w:sz w:val="28"/>
          <w:szCs w:val="28"/>
        </w:rPr>
        <w:t>Все педагоги Учреждения стремятся к повышению своей квалификации, так в 2015 году</w:t>
      </w:r>
      <w:r>
        <w:rPr>
          <w:b/>
        </w:rPr>
        <w:t xml:space="preserve"> </w:t>
      </w:r>
      <w:r>
        <w:rPr>
          <w:rFonts w:ascii="Times New Roman" w:hAnsi="Times New Roman"/>
          <w:sz w:val="28"/>
          <w:szCs w:val="28"/>
        </w:rPr>
        <w:t>работники проходили следующие курсы повышения квалификации:</w:t>
      </w:r>
    </w:p>
    <w:p w:rsidR="002834C7" w:rsidRDefault="002834C7" w:rsidP="002834C7">
      <w:pPr>
        <w:spacing w:after="0" w:line="240" w:lineRule="auto"/>
        <w:jc w:val="both"/>
        <w:rPr>
          <w:rFonts w:ascii="Times New Roman" w:hAnsi="Times New Roman"/>
          <w:sz w:val="28"/>
          <w:szCs w:val="28"/>
          <w:highlight w:val="cyan"/>
        </w:rPr>
      </w:pPr>
    </w:p>
    <w:p w:rsidR="002834C7" w:rsidRDefault="002834C7" w:rsidP="002834C7">
      <w:pPr>
        <w:spacing w:after="0" w:line="240" w:lineRule="auto"/>
        <w:jc w:val="right"/>
        <w:rPr>
          <w:rFonts w:ascii="Times New Roman" w:hAnsi="Times New Roman"/>
          <w:sz w:val="28"/>
          <w:szCs w:val="28"/>
        </w:rPr>
      </w:pPr>
      <w:r>
        <w:rPr>
          <w:rFonts w:ascii="Times New Roman" w:hAnsi="Times New Roman"/>
          <w:sz w:val="28"/>
          <w:szCs w:val="28"/>
        </w:rPr>
        <w:t>Таблица № 5</w:t>
      </w:r>
    </w:p>
    <w:tbl>
      <w:tblPr>
        <w:tblStyle w:val="af5"/>
        <w:tblW w:w="0" w:type="auto"/>
        <w:tblLook w:val="04A0"/>
      </w:tblPr>
      <w:tblGrid>
        <w:gridCol w:w="9096"/>
        <w:gridCol w:w="1325"/>
      </w:tblGrid>
      <w:tr w:rsidR="002834C7" w:rsidTr="002834C7">
        <w:tc>
          <w:tcPr>
            <w:tcW w:w="0" w:type="auto"/>
            <w:tcBorders>
              <w:top w:val="single" w:sz="4" w:space="0" w:color="000000"/>
              <w:left w:val="single" w:sz="4" w:space="0" w:color="000000"/>
              <w:bottom w:val="single" w:sz="4" w:space="0" w:color="000000"/>
              <w:right w:val="single" w:sz="4" w:space="0" w:color="000000"/>
            </w:tcBorders>
            <w:vAlign w:val="center"/>
          </w:tcPr>
          <w:p w:rsidR="002834C7" w:rsidRDefault="002834C7" w:rsidP="0044415A">
            <w:pPr>
              <w:spacing w:line="240" w:lineRule="auto"/>
              <w:rPr>
                <w:rFonts w:ascii="Times New Roman" w:hAnsi="Times New Roman"/>
                <w:sz w:val="28"/>
                <w:szCs w:val="28"/>
                <w:highlight w:val="cyan"/>
              </w:rPr>
            </w:pPr>
            <w:r>
              <w:rPr>
                <w:rFonts w:ascii="Times New Roman" w:hAnsi="Times New Roman"/>
                <w:sz w:val="28"/>
                <w:szCs w:val="28"/>
              </w:rPr>
              <w:t>ГБОУ ДПО ЧИППКРО кафедра развития дошкольного образования. Курсы повышения квалификации по модульно-накопительной  системе с использованием дистанционных образовательных технологий, 23.04.2015г.-08.06.2015 г.                                                        «Педагогическая деятельность в условиях перехода на ФГОС дошкольного образования»  72ч.</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34C7" w:rsidRDefault="002834C7">
            <w:pPr>
              <w:rPr>
                <w:rFonts w:ascii="Times New Roman" w:hAnsi="Times New Roman"/>
                <w:sz w:val="28"/>
                <w:szCs w:val="28"/>
                <w:highlight w:val="cyan"/>
              </w:rPr>
            </w:pPr>
            <w:r>
              <w:rPr>
                <w:rFonts w:ascii="Times New Roman" w:hAnsi="Times New Roman"/>
                <w:sz w:val="28"/>
                <w:szCs w:val="28"/>
              </w:rPr>
              <w:t>2 человека</w:t>
            </w:r>
          </w:p>
        </w:tc>
      </w:tr>
      <w:tr w:rsidR="002834C7" w:rsidTr="002834C7">
        <w:tc>
          <w:tcPr>
            <w:tcW w:w="0" w:type="auto"/>
            <w:tcBorders>
              <w:top w:val="single" w:sz="4" w:space="0" w:color="000000"/>
              <w:left w:val="single" w:sz="4" w:space="0" w:color="000000"/>
              <w:bottom w:val="single" w:sz="4" w:space="0" w:color="000000"/>
              <w:right w:val="single" w:sz="4" w:space="0" w:color="000000"/>
            </w:tcBorders>
            <w:vAlign w:val="center"/>
          </w:tcPr>
          <w:p w:rsidR="002834C7" w:rsidRDefault="002834C7" w:rsidP="0044415A">
            <w:pPr>
              <w:rPr>
                <w:rFonts w:ascii="Times New Roman" w:hAnsi="Times New Roman"/>
                <w:sz w:val="28"/>
                <w:szCs w:val="28"/>
                <w:highlight w:val="cyan"/>
              </w:rPr>
            </w:pPr>
            <w:r>
              <w:rPr>
                <w:rFonts w:ascii="Times New Roman" w:hAnsi="Times New Roman"/>
                <w:sz w:val="28"/>
                <w:szCs w:val="28"/>
              </w:rPr>
              <w:t>Государственное бюджетное учреждение «Региональный центр оценки качества и информатизации образования»                                   20.04.2015г.-21.04.2015г.                                                       «Иформационно-коммуникационные технологии»                  (вариативный учебный модуль «Образовательное видео для дошкольников»), 18 часов.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34C7" w:rsidRDefault="002834C7">
            <w:pPr>
              <w:rPr>
                <w:rFonts w:ascii="Times New Roman" w:hAnsi="Times New Roman"/>
                <w:sz w:val="28"/>
                <w:szCs w:val="28"/>
                <w:highlight w:val="cyan"/>
              </w:rPr>
            </w:pPr>
            <w:r>
              <w:rPr>
                <w:rFonts w:ascii="Times New Roman" w:hAnsi="Times New Roman"/>
                <w:sz w:val="28"/>
                <w:szCs w:val="28"/>
              </w:rPr>
              <w:t>4 человека</w:t>
            </w:r>
          </w:p>
        </w:tc>
      </w:tr>
      <w:tr w:rsidR="00896D1D" w:rsidTr="002834C7">
        <w:tc>
          <w:tcPr>
            <w:tcW w:w="0" w:type="auto"/>
            <w:tcBorders>
              <w:top w:val="single" w:sz="4" w:space="0" w:color="000000"/>
              <w:left w:val="single" w:sz="4" w:space="0" w:color="000000"/>
              <w:bottom w:val="single" w:sz="4" w:space="0" w:color="000000"/>
              <w:right w:val="single" w:sz="4" w:space="0" w:color="000000"/>
            </w:tcBorders>
            <w:vAlign w:val="center"/>
            <w:hideMark/>
          </w:tcPr>
          <w:p w:rsidR="00896D1D" w:rsidRDefault="00896D1D">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6D1D" w:rsidRDefault="00896D1D">
            <w:pPr>
              <w:rPr>
                <w:rFonts w:ascii="Times New Roman" w:hAnsi="Times New Roman"/>
                <w:sz w:val="28"/>
                <w:szCs w:val="28"/>
              </w:rPr>
            </w:pPr>
            <w:r w:rsidRPr="00E964E6">
              <w:rPr>
                <w:rFonts w:ascii="Times New Roman" w:hAnsi="Times New Roman"/>
                <w:sz w:val="28"/>
                <w:szCs w:val="28"/>
              </w:rPr>
              <w:t>4 человека</w:t>
            </w:r>
          </w:p>
        </w:tc>
      </w:tr>
      <w:tr w:rsidR="002834C7" w:rsidTr="002834C7">
        <w:tc>
          <w:tcPr>
            <w:tcW w:w="0" w:type="auto"/>
            <w:tcBorders>
              <w:top w:val="single" w:sz="4" w:space="0" w:color="000000"/>
              <w:left w:val="single" w:sz="4" w:space="0" w:color="000000"/>
              <w:bottom w:val="single" w:sz="4" w:space="0" w:color="000000"/>
              <w:right w:val="single" w:sz="4" w:space="0" w:color="000000"/>
            </w:tcBorders>
            <w:vAlign w:val="center"/>
            <w:hideMark/>
          </w:tcPr>
          <w:p w:rsidR="002834C7" w:rsidRDefault="002834C7">
            <w:pPr>
              <w:rPr>
                <w:rFonts w:ascii="Times New Roman" w:hAnsi="Times New Roman"/>
                <w:sz w:val="28"/>
                <w:szCs w:val="28"/>
                <w:highlight w:val="cyan"/>
              </w:rPr>
            </w:pPr>
            <w:r>
              <w:rPr>
                <w:rFonts w:ascii="Times New Roman" w:hAnsi="Times New Roman"/>
                <w:sz w:val="28"/>
                <w:szCs w:val="28"/>
              </w:rPr>
              <w:t>ГДОУ ДПО «ЧИППКРО»                                                                    09.12.2015 - 10.12.2015                                                                                    «Использование образовательных решений ЛЕГО в дошкольном образовании в условиях введения  ФГОС ДО» 16 ч.</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34C7" w:rsidRDefault="002834C7">
            <w:pPr>
              <w:rPr>
                <w:rFonts w:ascii="Times New Roman" w:hAnsi="Times New Roman"/>
                <w:sz w:val="28"/>
                <w:szCs w:val="28"/>
              </w:rPr>
            </w:pPr>
            <w:r>
              <w:rPr>
                <w:rFonts w:ascii="Times New Roman" w:hAnsi="Times New Roman"/>
                <w:sz w:val="28"/>
                <w:szCs w:val="28"/>
              </w:rPr>
              <w:t>1 человек</w:t>
            </w:r>
          </w:p>
        </w:tc>
      </w:tr>
    </w:tbl>
    <w:p w:rsidR="008F5B8F" w:rsidRDefault="008F5B8F" w:rsidP="00B03DF3">
      <w:pPr>
        <w:spacing w:after="0" w:line="240" w:lineRule="auto"/>
        <w:jc w:val="both"/>
        <w:rPr>
          <w:rFonts w:ascii="Times New Roman" w:hAnsi="Times New Roman"/>
          <w:b/>
          <w:sz w:val="28"/>
          <w:szCs w:val="28"/>
        </w:rPr>
      </w:pPr>
    </w:p>
    <w:p w:rsidR="00F97E48" w:rsidRPr="00CA5A39" w:rsidRDefault="00F97E48" w:rsidP="00B03DF3">
      <w:pPr>
        <w:spacing w:after="0" w:line="240" w:lineRule="auto"/>
        <w:jc w:val="both"/>
        <w:rPr>
          <w:rFonts w:ascii="Times New Roman" w:hAnsi="Times New Roman"/>
          <w:b/>
          <w:sz w:val="28"/>
          <w:szCs w:val="28"/>
        </w:rPr>
      </w:pPr>
    </w:p>
    <w:p w:rsidR="008F5B8F" w:rsidRPr="00CA5A39" w:rsidRDefault="008F5B8F" w:rsidP="008F5B8F">
      <w:pPr>
        <w:spacing w:after="0" w:line="240" w:lineRule="auto"/>
        <w:jc w:val="right"/>
        <w:rPr>
          <w:rFonts w:ascii="Times New Roman" w:hAnsi="Times New Roman"/>
          <w:sz w:val="28"/>
          <w:szCs w:val="28"/>
        </w:rPr>
      </w:pPr>
      <w:r w:rsidRPr="00CA5A39">
        <w:rPr>
          <w:rFonts w:ascii="Times New Roman" w:hAnsi="Times New Roman"/>
          <w:sz w:val="28"/>
          <w:szCs w:val="28"/>
        </w:rPr>
        <w:t>Таблица №</w:t>
      </w:r>
      <w:r w:rsidR="009B076A" w:rsidRPr="00CA5A39">
        <w:rPr>
          <w:rFonts w:ascii="Times New Roman" w:hAnsi="Times New Roman"/>
          <w:sz w:val="28"/>
          <w:szCs w:val="28"/>
        </w:rPr>
        <w:t xml:space="preserve"> 6</w:t>
      </w:r>
    </w:p>
    <w:p w:rsidR="00C70701" w:rsidRPr="00527169" w:rsidRDefault="00C70701" w:rsidP="008F5B8F">
      <w:pPr>
        <w:spacing w:after="0" w:line="240" w:lineRule="auto"/>
        <w:jc w:val="center"/>
        <w:rPr>
          <w:rFonts w:ascii="Times New Roman" w:hAnsi="Times New Roman"/>
          <w:sz w:val="28"/>
          <w:szCs w:val="28"/>
        </w:rPr>
      </w:pPr>
      <w:r w:rsidRPr="00527169">
        <w:rPr>
          <w:rFonts w:ascii="Times New Roman" w:hAnsi="Times New Roman"/>
          <w:sz w:val="28"/>
          <w:szCs w:val="28"/>
        </w:rPr>
        <w:t xml:space="preserve">Анализ </w:t>
      </w:r>
      <w:r w:rsidR="008F5B8F" w:rsidRPr="00527169">
        <w:rPr>
          <w:rFonts w:ascii="Times New Roman" w:hAnsi="Times New Roman"/>
          <w:sz w:val="28"/>
          <w:szCs w:val="28"/>
        </w:rPr>
        <w:t xml:space="preserve">средней </w:t>
      </w:r>
      <w:r w:rsidRPr="00527169">
        <w:rPr>
          <w:rFonts w:ascii="Times New Roman" w:hAnsi="Times New Roman"/>
          <w:sz w:val="28"/>
          <w:szCs w:val="28"/>
        </w:rPr>
        <w:t>заработной платы педагогических работников</w:t>
      </w:r>
    </w:p>
    <w:p w:rsidR="007A33F2" w:rsidRPr="00527169" w:rsidRDefault="007A33F2" w:rsidP="008F5B8F">
      <w:pPr>
        <w:spacing w:after="0" w:line="240" w:lineRule="auto"/>
        <w:jc w:val="center"/>
        <w:rPr>
          <w:rFonts w:ascii="Times New Roman" w:hAnsi="Times New Roman"/>
          <w:sz w:val="28"/>
          <w:szCs w:val="28"/>
        </w:rPr>
      </w:pPr>
    </w:p>
    <w:tbl>
      <w:tblPr>
        <w:tblStyle w:val="af5"/>
        <w:tblW w:w="10456" w:type="dxa"/>
        <w:tblLook w:val="04A0"/>
      </w:tblPr>
      <w:tblGrid>
        <w:gridCol w:w="776"/>
        <w:gridCol w:w="4577"/>
        <w:gridCol w:w="5103"/>
      </w:tblGrid>
      <w:tr w:rsidR="007A33F2" w:rsidRPr="00527169" w:rsidTr="007A33F2">
        <w:tc>
          <w:tcPr>
            <w:tcW w:w="0" w:type="auto"/>
            <w:vAlign w:val="center"/>
          </w:tcPr>
          <w:p w:rsidR="007A33F2" w:rsidRPr="00527169" w:rsidRDefault="007A33F2" w:rsidP="008F5B8F">
            <w:pPr>
              <w:spacing w:after="0" w:line="240" w:lineRule="auto"/>
              <w:jc w:val="center"/>
              <w:rPr>
                <w:rFonts w:ascii="Times New Roman" w:hAnsi="Times New Roman"/>
                <w:b/>
                <w:sz w:val="28"/>
                <w:szCs w:val="28"/>
              </w:rPr>
            </w:pPr>
          </w:p>
        </w:tc>
        <w:tc>
          <w:tcPr>
            <w:tcW w:w="4577" w:type="dxa"/>
            <w:vAlign w:val="center"/>
          </w:tcPr>
          <w:p w:rsidR="007A33F2" w:rsidRPr="00527169" w:rsidRDefault="007A33F2" w:rsidP="008F5B8F">
            <w:pPr>
              <w:spacing w:after="0" w:line="240" w:lineRule="auto"/>
              <w:jc w:val="center"/>
              <w:rPr>
                <w:rFonts w:ascii="Times New Roman" w:hAnsi="Times New Roman"/>
                <w:b/>
                <w:sz w:val="28"/>
                <w:szCs w:val="28"/>
              </w:rPr>
            </w:pPr>
            <w:r w:rsidRPr="00527169">
              <w:rPr>
                <w:rFonts w:ascii="Times New Roman" w:hAnsi="Times New Roman"/>
                <w:b/>
                <w:sz w:val="28"/>
                <w:szCs w:val="28"/>
              </w:rPr>
              <w:t>Воспитатели ДОУ</w:t>
            </w:r>
          </w:p>
        </w:tc>
        <w:tc>
          <w:tcPr>
            <w:tcW w:w="5103" w:type="dxa"/>
            <w:vAlign w:val="center"/>
          </w:tcPr>
          <w:p w:rsidR="007A33F2" w:rsidRPr="00527169" w:rsidRDefault="007A33F2" w:rsidP="008F5B8F">
            <w:pPr>
              <w:spacing w:after="0" w:line="240" w:lineRule="auto"/>
              <w:jc w:val="center"/>
              <w:rPr>
                <w:rFonts w:ascii="Times New Roman" w:hAnsi="Times New Roman"/>
                <w:b/>
                <w:sz w:val="28"/>
                <w:szCs w:val="28"/>
              </w:rPr>
            </w:pPr>
            <w:r w:rsidRPr="00527169">
              <w:rPr>
                <w:rFonts w:ascii="Times New Roman" w:hAnsi="Times New Roman"/>
                <w:b/>
                <w:sz w:val="28"/>
                <w:szCs w:val="28"/>
              </w:rPr>
              <w:t>Педагогические работники ДОУ</w:t>
            </w:r>
          </w:p>
        </w:tc>
      </w:tr>
      <w:tr w:rsidR="007A33F2" w:rsidRPr="00527169" w:rsidTr="007A33F2">
        <w:tc>
          <w:tcPr>
            <w:tcW w:w="0" w:type="auto"/>
            <w:vAlign w:val="center"/>
          </w:tcPr>
          <w:p w:rsidR="007A33F2" w:rsidRPr="00527169" w:rsidRDefault="007A33F2" w:rsidP="008F5B8F">
            <w:pPr>
              <w:spacing w:after="0" w:line="240" w:lineRule="auto"/>
              <w:jc w:val="center"/>
              <w:rPr>
                <w:rFonts w:ascii="Times New Roman" w:hAnsi="Times New Roman"/>
                <w:b/>
                <w:sz w:val="28"/>
                <w:szCs w:val="28"/>
              </w:rPr>
            </w:pPr>
            <w:r w:rsidRPr="00527169">
              <w:rPr>
                <w:rFonts w:ascii="Times New Roman" w:hAnsi="Times New Roman"/>
                <w:b/>
                <w:sz w:val="28"/>
                <w:szCs w:val="28"/>
              </w:rPr>
              <w:t>2013</w:t>
            </w:r>
          </w:p>
        </w:tc>
        <w:tc>
          <w:tcPr>
            <w:tcW w:w="4577" w:type="dxa"/>
            <w:vAlign w:val="center"/>
          </w:tcPr>
          <w:p w:rsidR="007A33F2" w:rsidRPr="00527169" w:rsidRDefault="007A33F2" w:rsidP="008F5B8F">
            <w:pPr>
              <w:spacing w:after="0" w:line="240" w:lineRule="auto"/>
              <w:jc w:val="center"/>
              <w:rPr>
                <w:rFonts w:ascii="Times New Roman" w:hAnsi="Times New Roman"/>
                <w:sz w:val="28"/>
                <w:szCs w:val="28"/>
              </w:rPr>
            </w:pPr>
            <w:r w:rsidRPr="00527169">
              <w:rPr>
                <w:rFonts w:ascii="Times New Roman" w:hAnsi="Times New Roman"/>
                <w:sz w:val="28"/>
                <w:szCs w:val="28"/>
              </w:rPr>
              <w:t>20012,06</w:t>
            </w:r>
          </w:p>
        </w:tc>
        <w:tc>
          <w:tcPr>
            <w:tcW w:w="5103" w:type="dxa"/>
            <w:vAlign w:val="center"/>
          </w:tcPr>
          <w:p w:rsidR="007A33F2" w:rsidRPr="00527169" w:rsidRDefault="007A33F2" w:rsidP="00110845">
            <w:pPr>
              <w:spacing w:after="0" w:line="240" w:lineRule="auto"/>
              <w:jc w:val="center"/>
              <w:rPr>
                <w:rFonts w:ascii="Times New Roman" w:hAnsi="Times New Roman"/>
                <w:sz w:val="28"/>
                <w:szCs w:val="28"/>
              </w:rPr>
            </w:pPr>
            <w:r w:rsidRPr="00527169">
              <w:rPr>
                <w:rFonts w:ascii="Times New Roman" w:hAnsi="Times New Roman"/>
                <w:sz w:val="28"/>
                <w:szCs w:val="28"/>
              </w:rPr>
              <w:t>18001,28</w:t>
            </w:r>
          </w:p>
        </w:tc>
      </w:tr>
      <w:tr w:rsidR="007A33F2" w:rsidRPr="00527169" w:rsidTr="007A33F2">
        <w:tc>
          <w:tcPr>
            <w:tcW w:w="0" w:type="auto"/>
            <w:vAlign w:val="center"/>
          </w:tcPr>
          <w:p w:rsidR="007A33F2" w:rsidRPr="00527169" w:rsidRDefault="007A33F2" w:rsidP="008F5B8F">
            <w:pPr>
              <w:spacing w:after="0" w:line="240" w:lineRule="auto"/>
              <w:jc w:val="center"/>
              <w:rPr>
                <w:rFonts w:ascii="Times New Roman" w:hAnsi="Times New Roman"/>
                <w:b/>
                <w:sz w:val="28"/>
                <w:szCs w:val="28"/>
              </w:rPr>
            </w:pPr>
            <w:r w:rsidRPr="00527169">
              <w:rPr>
                <w:rFonts w:ascii="Times New Roman" w:hAnsi="Times New Roman"/>
                <w:b/>
                <w:sz w:val="28"/>
                <w:szCs w:val="28"/>
              </w:rPr>
              <w:t>2014</w:t>
            </w:r>
          </w:p>
        </w:tc>
        <w:tc>
          <w:tcPr>
            <w:tcW w:w="4577" w:type="dxa"/>
            <w:vAlign w:val="center"/>
          </w:tcPr>
          <w:p w:rsidR="007A33F2" w:rsidRPr="00527169" w:rsidRDefault="007A33F2" w:rsidP="008F5B8F">
            <w:pPr>
              <w:spacing w:after="0" w:line="240" w:lineRule="auto"/>
              <w:jc w:val="center"/>
              <w:rPr>
                <w:rFonts w:ascii="Times New Roman" w:hAnsi="Times New Roman"/>
                <w:sz w:val="28"/>
                <w:szCs w:val="28"/>
              </w:rPr>
            </w:pPr>
            <w:r w:rsidRPr="00527169">
              <w:rPr>
                <w:rFonts w:ascii="Times New Roman" w:hAnsi="Times New Roman"/>
                <w:sz w:val="28"/>
                <w:szCs w:val="28"/>
              </w:rPr>
              <w:t>19913,84</w:t>
            </w:r>
          </w:p>
        </w:tc>
        <w:tc>
          <w:tcPr>
            <w:tcW w:w="5103" w:type="dxa"/>
            <w:vAlign w:val="center"/>
          </w:tcPr>
          <w:p w:rsidR="007A33F2" w:rsidRPr="00527169" w:rsidRDefault="007A33F2" w:rsidP="00110845">
            <w:pPr>
              <w:spacing w:after="0" w:line="240" w:lineRule="auto"/>
              <w:jc w:val="center"/>
              <w:rPr>
                <w:rFonts w:ascii="Times New Roman" w:hAnsi="Times New Roman"/>
                <w:sz w:val="28"/>
                <w:szCs w:val="28"/>
              </w:rPr>
            </w:pPr>
            <w:r w:rsidRPr="00527169">
              <w:rPr>
                <w:rFonts w:ascii="Times New Roman" w:hAnsi="Times New Roman"/>
                <w:sz w:val="28"/>
                <w:szCs w:val="28"/>
              </w:rPr>
              <w:t>19467,36</w:t>
            </w:r>
          </w:p>
        </w:tc>
      </w:tr>
      <w:tr w:rsidR="007A33F2" w:rsidRPr="00527169" w:rsidTr="007A33F2">
        <w:tc>
          <w:tcPr>
            <w:tcW w:w="0" w:type="auto"/>
            <w:vAlign w:val="center"/>
          </w:tcPr>
          <w:p w:rsidR="007A33F2" w:rsidRPr="00527169" w:rsidRDefault="007A33F2" w:rsidP="008F5B8F">
            <w:pPr>
              <w:spacing w:after="0" w:line="240" w:lineRule="auto"/>
              <w:jc w:val="center"/>
              <w:rPr>
                <w:rFonts w:ascii="Times New Roman" w:hAnsi="Times New Roman"/>
                <w:b/>
                <w:sz w:val="28"/>
                <w:szCs w:val="28"/>
              </w:rPr>
            </w:pPr>
            <w:r w:rsidRPr="00527169">
              <w:rPr>
                <w:rFonts w:ascii="Times New Roman" w:hAnsi="Times New Roman"/>
                <w:b/>
                <w:sz w:val="28"/>
                <w:szCs w:val="28"/>
              </w:rPr>
              <w:t>2015</w:t>
            </w:r>
          </w:p>
        </w:tc>
        <w:tc>
          <w:tcPr>
            <w:tcW w:w="4577" w:type="dxa"/>
            <w:vAlign w:val="center"/>
          </w:tcPr>
          <w:p w:rsidR="007A33F2" w:rsidRPr="00527169" w:rsidRDefault="007A33F2" w:rsidP="008F5B8F">
            <w:pPr>
              <w:spacing w:after="0" w:line="240" w:lineRule="auto"/>
              <w:jc w:val="center"/>
              <w:rPr>
                <w:rFonts w:ascii="Times New Roman" w:hAnsi="Times New Roman"/>
                <w:sz w:val="28"/>
                <w:szCs w:val="28"/>
              </w:rPr>
            </w:pPr>
            <w:r w:rsidRPr="00527169">
              <w:rPr>
                <w:rFonts w:ascii="Times New Roman" w:hAnsi="Times New Roman"/>
                <w:sz w:val="28"/>
                <w:szCs w:val="28"/>
              </w:rPr>
              <w:t>20690,91</w:t>
            </w:r>
          </w:p>
        </w:tc>
        <w:tc>
          <w:tcPr>
            <w:tcW w:w="5103" w:type="dxa"/>
            <w:vAlign w:val="center"/>
          </w:tcPr>
          <w:p w:rsidR="007A33F2" w:rsidRPr="00527169" w:rsidRDefault="007A33F2" w:rsidP="00110845">
            <w:pPr>
              <w:spacing w:after="0" w:line="240" w:lineRule="auto"/>
              <w:jc w:val="center"/>
              <w:rPr>
                <w:rFonts w:ascii="Times New Roman" w:hAnsi="Times New Roman"/>
                <w:sz w:val="28"/>
                <w:szCs w:val="28"/>
              </w:rPr>
            </w:pPr>
            <w:r w:rsidRPr="00527169">
              <w:rPr>
                <w:rFonts w:ascii="Times New Roman" w:hAnsi="Times New Roman"/>
                <w:sz w:val="28"/>
                <w:szCs w:val="28"/>
              </w:rPr>
              <w:t>19826,92</w:t>
            </w:r>
          </w:p>
        </w:tc>
      </w:tr>
    </w:tbl>
    <w:p w:rsidR="00C70701" w:rsidRPr="00527169" w:rsidRDefault="00C70701" w:rsidP="00C70701">
      <w:pPr>
        <w:spacing w:after="0" w:line="240" w:lineRule="auto"/>
        <w:jc w:val="both"/>
        <w:rPr>
          <w:rFonts w:ascii="Times New Roman" w:hAnsi="Times New Roman"/>
          <w:sz w:val="28"/>
          <w:szCs w:val="28"/>
          <w:lang w:val="en-US"/>
        </w:rPr>
      </w:pPr>
    </w:p>
    <w:p w:rsidR="00E15E7A" w:rsidRPr="00527169" w:rsidRDefault="00E15E7A" w:rsidP="00E15E7A">
      <w:pPr>
        <w:spacing w:after="0" w:line="240" w:lineRule="auto"/>
        <w:jc w:val="both"/>
        <w:rPr>
          <w:rFonts w:ascii="Times New Roman" w:hAnsi="Times New Roman"/>
          <w:b/>
          <w:sz w:val="28"/>
          <w:szCs w:val="28"/>
        </w:rPr>
      </w:pPr>
      <w:r w:rsidRPr="00527169">
        <w:rPr>
          <w:rFonts w:ascii="Times New Roman" w:hAnsi="Times New Roman"/>
          <w:b/>
          <w:sz w:val="28"/>
          <w:szCs w:val="28"/>
        </w:rPr>
        <w:t>Заболеваемость воспитанников</w:t>
      </w:r>
    </w:p>
    <w:p w:rsidR="00E15E7A" w:rsidRPr="00E964E6" w:rsidRDefault="00E15E7A" w:rsidP="00E15E7A">
      <w:pPr>
        <w:spacing w:after="0" w:line="240" w:lineRule="auto"/>
        <w:jc w:val="right"/>
        <w:rPr>
          <w:rFonts w:ascii="Times New Roman" w:hAnsi="Times New Roman"/>
          <w:sz w:val="28"/>
          <w:szCs w:val="28"/>
        </w:rPr>
      </w:pPr>
      <w:r w:rsidRPr="00E964E6">
        <w:rPr>
          <w:rFonts w:ascii="Times New Roman" w:hAnsi="Times New Roman"/>
          <w:sz w:val="28"/>
          <w:szCs w:val="28"/>
        </w:rPr>
        <w:t xml:space="preserve">Таблица № </w:t>
      </w:r>
      <w:r w:rsidR="009B076A" w:rsidRPr="00E964E6">
        <w:rPr>
          <w:rFonts w:ascii="Times New Roman" w:hAnsi="Times New Roman"/>
          <w:sz w:val="28"/>
          <w:szCs w:val="28"/>
        </w:rPr>
        <w:t>7</w:t>
      </w:r>
    </w:p>
    <w:p w:rsidR="00E15E7A" w:rsidRPr="00E964E6" w:rsidRDefault="00E15E7A" w:rsidP="00E15E7A">
      <w:pPr>
        <w:spacing w:after="0" w:line="240" w:lineRule="auto"/>
        <w:jc w:val="center"/>
        <w:rPr>
          <w:rFonts w:ascii="Times New Roman" w:hAnsi="Times New Roman"/>
          <w:sz w:val="28"/>
          <w:szCs w:val="28"/>
        </w:rPr>
      </w:pPr>
      <w:r w:rsidRPr="00E964E6">
        <w:rPr>
          <w:rFonts w:ascii="Times New Roman" w:hAnsi="Times New Roman"/>
          <w:sz w:val="28"/>
          <w:szCs w:val="28"/>
        </w:rPr>
        <w:t>Анализ заболеваемости воспитанников</w:t>
      </w:r>
    </w:p>
    <w:tbl>
      <w:tblPr>
        <w:tblStyle w:val="af5"/>
        <w:tblW w:w="5000" w:type="pct"/>
        <w:tblLook w:val="04A0"/>
      </w:tblPr>
      <w:tblGrid>
        <w:gridCol w:w="2606"/>
        <w:gridCol w:w="2605"/>
        <w:gridCol w:w="2605"/>
        <w:gridCol w:w="2605"/>
      </w:tblGrid>
      <w:tr w:rsidR="008E3274" w:rsidRPr="00E964E6" w:rsidTr="008E3274">
        <w:tc>
          <w:tcPr>
            <w:tcW w:w="1250" w:type="pct"/>
            <w:vAlign w:val="center"/>
          </w:tcPr>
          <w:p w:rsidR="008E3274" w:rsidRPr="00E964E6" w:rsidRDefault="008E3274" w:rsidP="00E15E7A">
            <w:pPr>
              <w:spacing w:after="0" w:line="240" w:lineRule="auto"/>
              <w:jc w:val="center"/>
              <w:rPr>
                <w:rFonts w:ascii="Times New Roman" w:hAnsi="Times New Roman"/>
                <w:b/>
                <w:sz w:val="28"/>
                <w:szCs w:val="28"/>
              </w:rPr>
            </w:pPr>
          </w:p>
        </w:tc>
        <w:tc>
          <w:tcPr>
            <w:tcW w:w="1250" w:type="pct"/>
            <w:vAlign w:val="center"/>
          </w:tcPr>
          <w:p w:rsidR="008E3274" w:rsidRPr="00E964E6" w:rsidRDefault="008E3274" w:rsidP="00E15E7A">
            <w:pPr>
              <w:spacing w:after="0" w:line="240" w:lineRule="auto"/>
              <w:jc w:val="center"/>
              <w:rPr>
                <w:rFonts w:ascii="Times New Roman" w:hAnsi="Times New Roman"/>
                <w:b/>
                <w:sz w:val="28"/>
                <w:szCs w:val="28"/>
              </w:rPr>
            </w:pPr>
            <w:r w:rsidRPr="00E964E6">
              <w:rPr>
                <w:rFonts w:ascii="Times New Roman" w:hAnsi="Times New Roman"/>
                <w:b/>
                <w:sz w:val="28"/>
                <w:szCs w:val="28"/>
              </w:rPr>
              <w:t>Ясли</w:t>
            </w:r>
          </w:p>
        </w:tc>
        <w:tc>
          <w:tcPr>
            <w:tcW w:w="1250" w:type="pct"/>
            <w:vAlign w:val="center"/>
          </w:tcPr>
          <w:p w:rsidR="008E3274" w:rsidRPr="00E964E6" w:rsidRDefault="008E3274" w:rsidP="00E15E7A">
            <w:pPr>
              <w:spacing w:after="0" w:line="240" w:lineRule="auto"/>
              <w:jc w:val="center"/>
              <w:rPr>
                <w:rFonts w:ascii="Times New Roman" w:hAnsi="Times New Roman"/>
                <w:b/>
                <w:sz w:val="28"/>
                <w:szCs w:val="28"/>
              </w:rPr>
            </w:pPr>
            <w:r w:rsidRPr="00E964E6">
              <w:rPr>
                <w:rFonts w:ascii="Times New Roman" w:hAnsi="Times New Roman"/>
                <w:b/>
                <w:sz w:val="28"/>
                <w:szCs w:val="28"/>
              </w:rPr>
              <w:t>Сад</w:t>
            </w:r>
          </w:p>
        </w:tc>
        <w:tc>
          <w:tcPr>
            <w:tcW w:w="1250" w:type="pct"/>
            <w:vAlign w:val="center"/>
          </w:tcPr>
          <w:p w:rsidR="008E3274" w:rsidRPr="00E964E6" w:rsidRDefault="008E3274" w:rsidP="00E15E7A">
            <w:pPr>
              <w:spacing w:after="0" w:line="240" w:lineRule="auto"/>
              <w:jc w:val="center"/>
              <w:rPr>
                <w:rFonts w:ascii="Times New Roman" w:hAnsi="Times New Roman"/>
                <w:b/>
                <w:sz w:val="28"/>
                <w:szCs w:val="28"/>
              </w:rPr>
            </w:pPr>
            <w:r w:rsidRPr="00E964E6">
              <w:rPr>
                <w:rFonts w:ascii="Times New Roman" w:hAnsi="Times New Roman"/>
                <w:b/>
                <w:sz w:val="28"/>
                <w:szCs w:val="28"/>
              </w:rPr>
              <w:t>Всего</w:t>
            </w:r>
          </w:p>
        </w:tc>
      </w:tr>
      <w:tr w:rsidR="008E3274" w:rsidRPr="00E964E6" w:rsidTr="008E3274">
        <w:tc>
          <w:tcPr>
            <w:tcW w:w="1250" w:type="pct"/>
            <w:vAlign w:val="center"/>
          </w:tcPr>
          <w:p w:rsidR="008E3274" w:rsidRPr="00E964E6" w:rsidRDefault="008E3274" w:rsidP="00E15E7A">
            <w:pPr>
              <w:spacing w:after="0" w:line="240" w:lineRule="auto"/>
              <w:jc w:val="center"/>
              <w:rPr>
                <w:rFonts w:ascii="Times New Roman" w:hAnsi="Times New Roman"/>
                <w:b/>
                <w:sz w:val="28"/>
                <w:szCs w:val="28"/>
              </w:rPr>
            </w:pPr>
            <w:r w:rsidRPr="00E964E6">
              <w:rPr>
                <w:rFonts w:ascii="Times New Roman" w:hAnsi="Times New Roman"/>
                <w:b/>
                <w:sz w:val="28"/>
                <w:szCs w:val="28"/>
              </w:rPr>
              <w:t>2013</w:t>
            </w:r>
          </w:p>
        </w:tc>
        <w:tc>
          <w:tcPr>
            <w:tcW w:w="1250" w:type="pct"/>
            <w:vAlign w:val="center"/>
          </w:tcPr>
          <w:p w:rsidR="008E3274" w:rsidRPr="00E964E6" w:rsidRDefault="008E3274" w:rsidP="00E15E7A">
            <w:pPr>
              <w:spacing w:after="0" w:line="240" w:lineRule="auto"/>
              <w:jc w:val="center"/>
              <w:rPr>
                <w:rFonts w:ascii="Times New Roman" w:hAnsi="Times New Roman"/>
                <w:sz w:val="28"/>
                <w:szCs w:val="28"/>
              </w:rPr>
            </w:pPr>
            <w:r w:rsidRPr="00E964E6">
              <w:rPr>
                <w:rFonts w:ascii="Times New Roman" w:hAnsi="Times New Roman"/>
                <w:sz w:val="28"/>
                <w:szCs w:val="28"/>
              </w:rPr>
              <w:t>21,3%</w:t>
            </w:r>
          </w:p>
        </w:tc>
        <w:tc>
          <w:tcPr>
            <w:tcW w:w="1250" w:type="pct"/>
            <w:vAlign w:val="center"/>
          </w:tcPr>
          <w:p w:rsidR="008E3274" w:rsidRPr="00E964E6" w:rsidRDefault="008E3274" w:rsidP="00E15E7A">
            <w:pPr>
              <w:spacing w:after="0" w:line="240" w:lineRule="auto"/>
              <w:jc w:val="center"/>
              <w:rPr>
                <w:rFonts w:ascii="Times New Roman" w:hAnsi="Times New Roman"/>
                <w:sz w:val="28"/>
                <w:szCs w:val="28"/>
              </w:rPr>
            </w:pPr>
            <w:r w:rsidRPr="00E964E6">
              <w:rPr>
                <w:rFonts w:ascii="Times New Roman" w:hAnsi="Times New Roman"/>
                <w:sz w:val="28"/>
                <w:szCs w:val="28"/>
              </w:rPr>
              <w:t>16,8%</w:t>
            </w:r>
          </w:p>
        </w:tc>
        <w:tc>
          <w:tcPr>
            <w:tcW w:w="1250" w:type="pct"/>
            <w:vAlign w:val="center"/>
          </w:tcPr>
          <w:p w:rsidR="008E3274" w:rsidRPr="00E964E6" w:rsidRDefault="008E3274" w:rsidP="00E15E7A">
            <w:pPr>
              <w:spacing w:after="0" w:line="240" w:lineRule="auto"/>
              <w:jc w:val="center"/>
              <w:rPr>
                <w:rFonts w:ascii="Times New Roman" w:hAnsi="Times New Roman"/>
                <w:sz w:val="28"/>
                <w:szCs w:val="28"/>
              </w:rPr>
            </w:pPr>
            <w:r w:rsidRPr="00E964E6">
              <w:rPr>
                <w:rFonts w:ascii="Times New Roman" w:hAnsi="Times New Roman"/>
                <w:sz w:val="28"/>
                <w:szCs w:val="28"/>
              </w:rPr>
              <w:t>19,8%</w:t>
            </w:r>
          </w:p>
        </w:tc>
      </w:tr>
      <w:tr w:rsidR="008E3274" w:rsidRPr="00E964E6" w:rsidTr="008E3274">
        <w:tc>
          <w:tcPr>
            <w:tcW w:w="1250" w:type="pct"/>
            <w:vAlign w:val="center"/>
          </w:tcPr>
          <w:p w:rsidR="008E3274" w:rsidRPr="00E964E6" w:rsidRDefault="008E3274" w:rsidP="00E15E7A">
            <w:pPr>
              <w:spacing w:after="0" w:line="240" w:lineRule="auto"/>
              <w:jc w:val="center"/>
              <w:rPr>
                <w:rFonts w:ascii="Times New Roman" w:hAnsi="Times New Roman"/>
                <w:b/>
                <w:sz w:val="28"/>
                <w:szCs w:val="28"/>
              </w:rPr>
            </w:pPr>
            <w:r w:rsidRPr="00E964E6">
              <w:rPr>
                <w:rFonts w:ascii="Times New Roman" w:hAnsi="Times New Roman"/>
                <w:b/>
                <w:sz w:val="28"/>
                <w:szCs w:val="28"/>
              </w:rPr>
              <w:t>2014</w:t>
            </w:r>
          </w:p>
        </w:tc>
        <w:tc>
          <w:tcPr>
            <w:tcW w:w="1250" w:type="pct"/>
            <w:vAlign w:val="center"/>
          </w:tcPr>
          <w:p w:rsidR="008E3274" w:rsidRPr="00E964E6" w:rsidRDefault="008E3274" w:rsidP="00E15E7A">
            <w:pPr>
              <w:spacing w:after="0" w:line="240" w:lineRule="auto"/>
              <w:jc w:val="center"/>
              <w:rPr>
                <w:rFonts w:ascii="Times New Roman" w:hAnsi="Times New Roman"/>
                <w:sz w:val="28"/>
                <w:szCs w:val="28"/>
              </w:rPr>
            </w:pPr>
            <w:r w:rsidRPr="00E964E6">
              <w:rPr>
                <w:rFonts w:ascii="Times New Roman" w:hAnsi="Times New Roman"/>
                <w:sz w:val="28"/>
                <w:szCs w:val="28"/>
              </w:rPr>
              <w:t>20,6%</w:t>
            </w:r>
          </w:p>
        </w:tc>
        <w:tc>
          <w:tcPr>
            <w:tcW w:w="1250" w:type="pct"/>
            <w:vAlign w:val="center"/>
          </w:tcPr>
          <w:p w:rsidR="008E3274" w:rsidRPr="00E964E6" w:rsidRDefault="008E3274" w:rsidP="00E15E7A">
            <w:pPr>
              <w:spacing w:after="0" w:line="240" w:lineRule="auto"/>
              <w:jc w:val="center"/>
              <w:rPr>
                <w:rFonts w:ascii="Times New Roman" w:hAnsi="Times New Roman"/>
                <w:sz w:val="28"/>
                <w:szCs w:val="28"/>
              </w:rPr>
            </w:pPr>
            <w:r w:rsidRPr="00E964E6">
              <w:rPr>
                <w:rFonts w:ascii="Times New Roman" w:hAnsi="Times New Roman"/>
                <w:sz w:val="28"/>
                <w:szCs w:val="28"/>
              </w:rPr>
              <w:t>14,9%</w:t>
            </w:r>
          </w:p>
        </w:tc>
        <w:tc>
          <w:tcPr>
            <w:tcW w:w="1250" w:type="pct"/>
            <w:vAlign w:val="center"/>
          </w:tcPr>
          <w:p w:rsidR="008E3274" w:rsidRPr="00E964E6" w:rsidRDefault="008E3274" w:rsidP="00E15E7A">
            <w:pPr>
              <w:spacing w:after="0" w:line="240" w:lineRule="auto"/>
              <w:jc w:val="center"/>
              <w:rPr>
                <w:rFonts w:ascii="Times New Roman" w:hAnsi="Times New Roman"/>
                <w:sz w:val="28"/>
                <w:szCs w:val="28"/>
              </w:rPr>
            </w:pPr>
            <w:r w:rsidRPr="00E964E6">
              <w:rPr>
                <w:rFonts w:ascii="Times New Roman" w:hAnsi="Times New Roman"/>
                <w:sz w:val="28"/>
                <w:szCs w:val="28"/>
              </w:rPr>
              <w:t>16,9%</w:t>
            </w:r>
          </w:p>
        </w:tc>
      </w:tr>
      <w:tr w:rsidR="007A33F2" w:rsidRPr="00CA5A39" w:rsidTr="008E3274">
        <w:tc>
          <w:tcPr>
            <w:tcW w:w="1250" w:type="pct"/>
            <w:vAlign w:val="center"/>
          </w:tcPr>
          <w:p w:rsidR="007A33F2" w:rsidRPr="00E964E6" w:rsidRDefault="007A33F2" w:rsidP="00E15E7A">
            <w:pPr>
              <w:spacing w:after="0" w:line="240" w:lineRule="auto"/>
              <w:jc w:val="center"/>
              <w:rPr>
                <w:rFonts w:ascii="Times New Roman" w:hAnsi="Times New Roman"/>
                <w:b/>
                <w:sz w:val="28"/>
                <w:szCs w:val="28"/>
              </w:rPr>
            </w:pPr>
            <w:r w:rsidRPr="00E964E6">
              <w:rPr>
                <w:rFonts w:ascii="Times New Roman" w:hAnsi="Times New Roman"/>
                <w:b/>
                <w:sz w:val="28"/>
                <w:szCs w:val="28"/>
              </w:rPr>
              <w:t>2015</w:t>
            </w:r>
          </w:p>
        </w:tc>
        <w:tc>
          <w:tcPr>
            <w:tcW w:w="1250" w:type="pct"/>
            <w:vAlign w:val="center"/>
          </w:tcPr>
          <w:p w:rsidR="007A33F2" w:rsidRPr="00E964E6" w:rsidRDefault="005D6E03" w:rsidP="00E15E7A">
            <w:pPr>
              <w:spacing w:after="0" w:line="240" w:lineRule="auto"/>
              <w:jc w:val="center"/>
              <w:rPr>
                <w:rFonts w:ascii="Times New Roman" w:hAnsi="Times New Roman"/>
                <w:sz w:val="28"/>
                <w:szCs w:val="28"/>
              </w:rPr>
            </w:pPr>
            <w:r w:rsidRPr="00E964E6">
              <w:rPr>
                <w:rFonts w:ascii="Times New Roman" w:hAnsi="Times New Roman"/>
                <w:sz w:val="28"/>
                <w:szCs w:val="28"/>
              </w:rPr>
              <w:t>22,6%</w:t>
            </w:r>
          </w:p>
        </w:tc>
        <w:tc>
          <w:tcPr>
            <w:tcW w:w="1250" w:type="pct"/>
            <w:vAlign w:val="center"/>
          </w:tcPr>
          <w:p w:rsidR="007A33F2" w:rsidRPr="00E964E6" w:rsidRDefault="005D6E03" w:rsidP="00E15E7A">
            <w:pPr>
              <w:spacing w:after="0" w:line="240" w:lineRule="auto"/>
              <w:jc w:val="center"/>
              <w:rPr>
                <w:rFonts w:ascii="Times New Roman" w:hAnsi="Times New Roman"/>
                <w:sz w:val="28"/>
                <w:szCs w:val="28"/>
              </w:rPr>
            </w:pPr>
            <w:r w:rsidRPr="00E964E6">
              <w:rPr>
                <w:rFonts w:ascii="Times New Roman" w:hAnsi="Times New Roman"/>
                <w:sz w:val="28"/>
                <w:szCs w:val="28"/>
              </w:rPr>
              <w:t>14,8%</w:t>
            </w:r>
          </w:p>
        </w:tc>
        <w:tc>
          <w:tcPr>
            <w:tcW w:w="1250" w:type="pct"/>
            <w:vAlign w:val="center"/>
          </w:tcPr>
          <w:p w:rsidR="007A33F2" w:rsidRPr="00E964E6" w:rsidRDefault="005D6E03" w:rsidP="00E15E7A">
            <w:pPr>
              <w:spacing w:after="0" w:line="240" w:lineRule="auto"/>
              <w:jc w:val="center"/>
              <w:rPr>
                <w:rFonts w:ascii="Times New Roman" w:hAnsi="Times New Roman"/>
                <w:sz w:val="28"/>
                <w:szCs w:val="28"/>
              </w:rPr>
            </w:pPr>
            <w:r w:rsidRPr="00E964E6">
              <w:rPr>
                <w:rFonts w:ascii="Times New Roman" w:hAnsi="Times New Roman"/>
                <w:sz w:val="28"/>
                <w:szCs w:val="28"/>
              </w:rPr>
              <w:t>17,7%</w:t>
            </w:r>
          </w:p>
        </w:tc>
      </w:tr>
    </w:tbl>
    <w:p w:rsidR="00E15E7A" w:rsidRPr="00CA5A39" w:rsidRDefault="00E15E7A" w:rsidP="00E15E7A">
      <w:pPr>
        <w:spacing w:after="0" w:line="240" w:lineRule="auto"/>
        <w:jc w:val="both"/>
        <w:rPr>
          <w:rFonts w:ascii="Times New Roman" w:hAnsi="Times New Roman"/>
          <w:sz w:val="28"/>
          <w:szCs w:val="28"/>
        </w:rPr>
      </w:pPr>
    </w:p>
    <w:p w:rsidR="00200EDF" w:rsidRPr="00CA5A39" w:rsidRDefault="00E15E7A" w:rsidP="00200EDF">
      <w:pPr>
        <w:spacing w:after="0" w:line="240" w:lineRule="auto"/>
        <w:jc w:val="both"/>
        <w:rPr>
          <w:rFonts w:ascii="Times New Roman" w:hAnsi="Times New Roman"/>
          <w:sz w:val="28"/>
          <w:szCs w:val="28"/>
        </w:rPr>
      </w:pPr>
      <w:r w:rsidRPr="00CA5A39">
        <w:rPr>
          <w:rFonts w:ascii="Times New Roman" w:hAnsi="Times New Roman"/>
          <w:sz w:val="28"/>
          <w:szCs w:val="28"/>
        </w:rPr>
        <w:tab/>
      </w:r>
    </w:p>
    <w:p w:rsidR="00200EDF" w:rsidRPr="00CA5A39" w:rsidRDefault="00200EDF" w:rsidP="00200EDF">
      <w:pPr>
        <w:spacing w:after="0" w:line="240" w:lineRule="auto"/>
        <w:ind w:firstLine="709"/>
        <w:jc w:val="both"/>
        <w:rPr>
          <w:rFonts w:ascii="Times New Roman" w:hAnsi="Times New Roman"/>
          <w:sz w:val="28"/>
          <w:szCs w:val="28"/>
        </w:rPr>
      </w:pPr>
      <w:r w:rsidRPr="00CA5A39">
        <w:rPr>
          <w:rFonts w:ascii="Times New Roman" w:hAnsi="Times New Roman"/>
          <w:sz w:val="28"/>
          <w:szCs w:val="28"/>
        </w:rPr>
        <w:t>С целью обеспечения системного подхода в развитии физических качеств и обеспечении нормального уровня физической подготовленности воспитанников, укрепления здоровья детей, приобщения к ценностям здорового образа жизни в учреждении была  разработана здоровье</w:t>
      </w:r>
      <w:r w:rsidR="009919E3">
        <w:rPr>
          <w:rFonts w:ascii="Times New Roman" w:hAnsi="Times New Roman"/>
          <w:sz w:val="28"/>
          <w:szCs w:val="28"/>
        </w:rPr>
        <w:t xml:space="preserve"> </w:t>
      </w:r>
      <w:r w:rsidRPr="00CA5A39">
        <w:rPr>
          <w:rFonts w:ascii="Times New Roman" w:hAnsi="Times New Roman"/>
          <w:sz w:val="28"/>
          <w:szCs w:val="28"/>
        </w:rPr>
        <w:t>сберегающая технология, которая включает в себя: режим двигательной активности, питание, закаливание.</w:t>
      </w:r>
    </w:p>
    <w:p w:rsidR="00200EDF" w:rsidRPr="00CA5A39" w:rsidRDefault="00200EDF" w:rsidP="00200EDF">
      <w:pPr>
        <w:spacing w:after="0" w:line="240" w:lineRule="auto"/>
        <w:ind w:firstLine="709"/>
        <w:jc w:val="both"/>
        <w:rPr>
          <w:rFonts w:ascii="Times New Roman" w:hAnsi="Times New Roman"/>
          <w:sz w:val="28"/>
          <w:szCs w:val="28"/>
        </w:rPr>
      </w:pPr>
      <w:r w:rsidRPr="00CA5A39">
        <w:rPr>
          <w:rFonts w:ascii="Times New Roman" w:hAnsi="Times New Roman"/>
          <w:sz w:val="28"/>
          <w:szCs w:val="28"/>
        </w:rPr>
        <w:t>Педагогические и медицинские работники осуществляли данную работу в комплексе. Среди мероприятий, способствующих профилактике здоровья детей, проводились следующие: системное проведение закаливающих мероприятий (воздушные ванны в сочетании с физическими упражнениями; босоногохождение; хождение по ребристой дорожке, мытьѐ рук до локтя, обливание стоп и полоскание горла прохладной водой, точечный массаж, комплексы упражнений по профилактике нарушений зрения во время непосредственно организованной  образовательной деятельности, комплексы по профилактике плоскостопия; комплексы по профилактике нарушений осанки; дыхательная гимнастика; снятие умственной и физической усталости (релаксационные паузы, физкультминутки, массаж ушных раковин); прогулки; использование бактерицидных ламп в каждой группе в период подъема простудных заболеваний; фитанцидотерапия и употребление в пищу оримонцидов (лук, чеснок); проведение профилактических прививок детям и сотрудникам;  проведение "С" - витаминизации третьего блюда круглый год.</w:t>
      </w:r>
    </w:p>
    <w:p w:rsidR="00E60B16" w:rsidRPr="00CA5A39" w:rsidRDefault="00E60B16" w:rsidP="00E60B16">
      <w:pPr>
        <w:spacing w:after="0" w:line="240" w:lineRule="auto"/>
        <w:jc w:val="both"/>
        <w:rPr>
          <w:rFonts w:ascii="Times New Roman" w:hAnsi="Times New Roman"/>
          <w:sz w:val="28"/>
          <w:szCs w:val="28"/>
        </w:rPr>
      </w:pPr>
    </w:p>
    <w:p w:rsidR="00E60B16" w:rsidRPr="00CA5A39" w:rsidRDefault="00EA1D86" w:rsidP="00EA1D86">
      <w:pPr>
        <w:pStyle w:val="af8"/>
        <w:numPr>
          <w:ilvl w:val="0"/>
          <w:numId w:val="9"/>
        </w:numPr>
        <w:jc w:val="center"/>
        <w:rPr>
          <w:b/>
          <w:sz w:val="28"/>
          <w:szCs w:val="28"/>
        </w:rPr>
      </w:pPr>
      <w:r w:rsidRPr="00CA5A39">
        <w:rPr>
          <w:b/>
          <w:sz w:val="28"/>
          <w:szCs w:val="28"/>
        </w:rPr>
        <w:t>Анализ бюджетной деятельности учреждения</w:t>
      </w:r>
    </w:p>
    <w:p w:rsidR="00EA1D86" w:rsidRPr="00CA5A39" w:rsidRDefault="00EA1D86" w:rsidP="00EA1D86">
      <w:pPr>
        <w:pStyle w:val="1"/>
        <w:spacing w:before="0" w:after="0"/>
        <w:jc w:val="left"/>
        <w:rPr>
          <w:rFonts w:ascii="Times New Roman" w:hAnsi="Times New Roman"/>
          <w:b w:val="0"/>
          <w:bCs w:val="0"/>
          <w:color w:val="auto"/>
          <w:sz w:val="28"/>
          <w:szCs w:val="28"/>
        </w:rPr>
      </w:pPr>
    </w:p>
    <w:p w:rsidR="005D20FB" w:rsidRPr="00CA5A39" w:rsidRDefault="005D20FB" w:rsidP="00EA1D86">
      <w:pPr>
        <w:pStyle w:val="1"/>
        <w:numPr>
          <w:ilvl w:val="1"/>
          <w:numId w:val="9"/>
        </w:numPr>
        <w:spacing w:before="0" w:after="0"/>
        <w:jc w:val="left"/>
        <w:rPr>
          <w:rFonts w:ascii="Times New Roman" w:hAnsi="Times New Roman"/>
          <w:bCs w:val="0"/>
          <w:color w:val="auto"/>
          <w:sz w:val="28"/>
          <w:szCs w:val="28"/>
        </w:rPr>
      </w:pPr>
      <w:r w:rsidRPr="00CA5A39">
        <w:rPr>
          <w:rFonts w:ascii="Times New Roman" w:hAnsi="Times New Roman"/>
          <w:bCs w:val="0"/>
          <w:color w:val="auto"/>
          <w:sz w:val="28"/>
          <w:szCs w:val="28"/>
        </w:rPr>
        <w:t>Анализ бюджетной сметы учреждения</w:t>
      </w:r>
      <w:r w:rsidR="00051CB9" w:rsidRPr="00CA5A39">
        <w:rPr>
          <w:rFonts w:ascii="Times New Roman" w:hAnsi="Times New Roman"/>
          <w:bCs w:val="0"/>
          <w:color w:val="auto"/>
          <w:sz w:val="28"/>
          <w:szCs w:val="28"/>
        </w:rPr>
        <w:t xml:space="preserve"> за 201</w:t>
      </w:r>
      <w:r w:rsidR="003B2A27">
        <w:rPr>
          <w:rFonts w:ascii="Times New Roman" w:hAnsi="Times New Roman"/>
          <w:bCs w:val="0"/>
          <w:color w:val="auto"/>
          <w:sz w:val="28"/>
          <w:szCs w:val="28"/>
        </w:rPr>
        <w:t>5</w:t>
      </w:r>
      <w:r w:rsidRPr="00CA5A39">
        <w:rPr>
          <w:rFonts w:ascii="Times New Roman" w:hAnsi="Times New Roman"/>
          <w:bCs w:val="0"/>
          <w:color w:val="auto"/>
          <w:sz w:val="28"/>
          <w:szCs w:val="28"/>
        </w:rPr>
        <w:t xml:space="preserve"> год</w:t>
      </w:r>
    </w:p>
    <w:p w:rsidR="006548EE" w:rsidRPr="00CA5A39" w:rsidRDefault="006548EE" w:rsidP="005750DB">
      <w:pPr>
        <w:spacing w:after="0" w:line="240" w:lineRule="auto"/>
      </w:pPr>
    </w:p>
    <w:p w:rsidR="00CA4E82" w:rsidRPr="00CA5A39" w:rsidRDefault="006548EE" w:rsidP="005750DB">
      <w:pPr>
        <w:pStyle w:val="Normal2"/>
        <w:tabs>
          <w:tab w:val="left" w:pos="900"/>
        </w:tabs>
        <w:ind w:firstLine="142"/>
        <w:jc w:val="both"/>
        <w:rPr>
          <w:b/>
          <w:sz w:val="28"/>
          <w:szCs w:val="28"/>
        </w:rPr>
      </w:pPr>
      <w:r w:rsidRPr="00CA5A39">
        <w:rPr>
          <w:sz w:val="28"/>
          <w:szCs w:val="28"/>
        </w:rPr>
        <w:tab/>
      </w:r>
      <w:r w:rsidR="00CA4E82" w:rsidRPr="00527169">
        <w:rPr>
          <w:sz w:val="28"/>
          <w:szCs w:val="28"/>
        </w:rPr>
        <w:t>На основании Решения Собрания депутатов от 2</w:t>
      </w:r>
      <w:r w:rsidR="00527169" w:rsidRPr="00527169">
        <w:rPr>
          <w:sz w:val="28"/>
          <w:szCs w:val="28"/>
        </w:rPr>
        <w:t>2</w:t>
      </w:r>
      <w:r w:rsidR="00CA4E82" w:rsidRPr="00527169">
        <w:rPr>
          <w:sz w:val="28"/>
          <w:szCs w:val="28"/>
        </w:rPr>
        <w:t>.12.201</w:t>
      </w:r>
      <w:r w:rsidR="00527169" w:rsidRPr="00527169">
        <w:rPr>
          <w:sz w:val="28"/>
          <w:szCs w:val="28"/>
        </w:rPr>
        <w:t>4</w:t>
      </w:r>
      <w:r w:rsidR="00721496" w:rsidRPr="00527169">
        <w:rPr>
          <w:sz w:val="28"/>
          <w:szCs w:val="28"/>
        </w:rPr>
        <w:t xml:space="preserve"> г. № 9</w:t>
      </w:r>
      <w:r w:rsidR="00527169" w:rsidRPr="00527169">
        <w:rPr>
          <w:sz w:val="28"/>
          <w:szCs w:val="28"/>
        </w:rPr>
        <w:t>6</w:t>
      </w:r>
      <w:r w:rsidR="00CA4E82" w:rsidRPr="00527169">
        <w:rPr>
          <w:sz w:val="28"/>
          <w:szCs w:val="28"/>
        </w:rPr>
        <w:t xml:space="preserve"> «О бюджете Трёхгорного городского округа на 201</w:t>
      </w:r>
      <w:r w:rsidR="00527169" w:rsidRPr="00527169">
        <w:rPr>
          <w:sz w:val="28"/>
          <w:szCs w:val="28"/>
        </w:rPr>
        <w:t>5</w:t>
      </w:r>
      <w:r w:rsidR="00CA4E82" w:rsidRPr="00527169">
        <w:rPr>
          <w:sz w:val="28"/>
          <w:szCs w:val="28"/>
        </w:rPr>
        <w:t xml:space="preserve"> год</w:t>
      </w:r>
      <w:r w:rsidR="00570BB4" w:rsidRPr="00527169">
        <w:rPr>
          <w:color w:val="000000"/>
          <w:sz w:val="26"/>
          <w:szCs w:val="26"/>
        </w:rPr>
        <w:t xml:space="preserve"> </w:t>
      </w:r>
      <w:r w:rsidR="00CF6EFA" w:rsidRPr="00527169">
        <w:rPr>
          <w:color w:val="000000"/>
          <w:sz w:val="26"/>
          <w:szCs w:val="26"/>
        </w:rPr>
        <w:t>и плановый период 201</w:t>
      </w:r>
      <w:r w:rsidR="00527169" w:rsidRPr="00527169">
        <w:rPr>
          <w:color w:val="000000"/>
          <w:sz w:val="26"/>
          <w:szCs w:val="26"/>
        </w:rPr>
        <w:t>6</w:t>
      </w:r>
      <w:r w:rsidR="00CF6EFA" w:rsidRPr="00527169">
        <w:rPr>
          <w:color w:val="000000"/>
          <w:sz w:val="26"/>
          <w:szCs w:val="26"/>
        </w:rPr>
        <w:t xml:space="preserve"> и 201</w:t>
      </w:r>
      <w:r w:rsidR="00527169" w:rsidRPr="00527169">
        <w:rPr>
          <w:color w:val="000000"/>
          <w:sz w:val="26"/>
          <w:szCs w:val="26"/>
        </w:rPr>
        <w:t>7</w:t>
      </w:r>
      <w:r w:rsidR="00570BB4" w:rsidRPr="00527169">
        <w:rPr>
          <w:color w:val="000000"/>
          <w:sz w:val="26"/>
          <w:szCs w:val="26"/>
        </w:rPr>
        <w:t xml:space="preserve"> годов</w:t>
      </w:r>
      <w:r w:rsidR="00EA1D86" w:rsidRPr="00527169">
        <w:rPr>
          <w:sz w:val="28"/>
          <w:szCs w:val="28"/>
        </w:rPr>
        <w:t>», У</w:t>
      </w:r>
      <w:r w:rsidR="00CA4E82" w:rsidRPr="00527169">
        <w:rPr>
          <w:sz w:val="28"/>
          <w:szCs w:val="28"/>
        </w:rPr>
        <w:t>чреждени</w:t>
      </w:r>
      <w:r w:rsidR="00570BB4" w:rsidRPr="00527169">
        <w:rPr>
          <w:sz w:val="28"/>
          <w:szCs w:val="28"/>
        </w:rPr>
        <w:t>ю</w:t>
      </w:r>
      <w:r w:rsidR="00CA4E82" w:rsidRPr="00527169">
        <w:rPr>
          <w:sz w:val="28"/>
          <w:szCs w:val="28"/>
        </w:rPr>
        <w:t xml:space="preserve"> утверждены плановые бюджетные ассигнования </w:t>
      </w:r>
      <w:r w:rsidR="00CF6EFA" w:rsidRPr="00527169">
        <w:rPr>
          <w:sz w:val="28"/>
          <w:szCs w:val="28"/>
        </w:rPr>
        <w:t>на 201</w:t>
      </w:r>
      <w:r w:rsidR="003B2A27" w:rsidRPr="00527169">
        <w:rPr>
          <w:sz w:val="28"/>
          <w:szCs w:val="28"/>
        </w:rPr>
        <w:t>5</w:t>
      </w:r>
      <w:r w:rsidR="00CA4E82" w:rsidRPr="00527169">
        <w:rPr>
          <w:sz w:val="28"/>
          <w:szCs w:val="28"/>
        </w:rPr>
        <w:t xml:space="preserve"> год в объеме </w:t>
      </w:r>
      <w:r w:rsidR="00CF6EFA" w:rsidRPr="00527169">
        <w:rPr>
          <w:b/>
          <w:sz w:val="28"/>
          <w:szCs w:val="28"/>
        </w:rPr>
        <w:t>16</w:t>
      </w:r>
      <w:r w:rsidR="00EA1D86" w:rsidRPr="00527169">
        <w:rPr>
          <w:b/>
          <w:sz w:val="28"/>
          <w:szCs w:val="28"/>
        </w:rPr>
        <w:t> </w:t>
      </w:r>
      <w:r w:rsidR="00CF6EFA" w:rsidRPr="00527169">
        <w:rPr>
          <w:b/>
          <w:sz w:val="28"/>
          <w:szCs w:val="28"/>
        </w:rPr>
        <w:t>6</w:t>
      </w:r>
      <w:r w:rsidR="003B2A27" w:rsidRPr="00527169">
        <w:rPr>
          <w:b/>
          <w:sz w:val="28"/>
          <w:szCs w:val="28"/>
        </w:rPr>
        <w:t>30 502,54</w:t>
      </w:r>
      <w:r w:rsidR="00570BB4" w:rsidRPr="00527169">
        <w:rPr>
          <w:b/>
          <w:sz w:val="28"/>
          <w:szCs w:val="28"/>
        </w:rPr>
        <w:t xml:space="preserve"> </w:t>
      </w:r>
      <w:r w:rsidR="00EA1D86" w:rsidRPr="00527169">
        <w:rPr>
          <w:b/>
          <w:sz w:val="28"/>
          <w:szCs w:val="28"/>
        </w:rPr>
        <w:t>руб.</w:t>
      </w:r>
      <w:r w:rsidR="00CA4E82" w:rsidRPr="00CA5A39">
        <w:rPr>
          <w:sz w:val="28"/>
          <w:szCs w:val="28"/>
        </w:rPr>
        <w:t xml:space="preserve"> </w:t>
      </w:r>
    </w:p>
    <w:p w:rsidR="001A21BD" w:rsidRPr="00CA5A39" w:rsidRDefault="001A21BD" w:rsidP="00EA1D86">
      <w:pPr>
        <w:pStyle w:val="Normal2"/>
        <w:ind w:firstLine="709"/>
        <w:jc w:val="both"/>
        <w:rPr>
          <w:sz w:val="28"/>
          <w:szCs w:val="28"/>
        </w:rPr>
      </w:pPr>
      <w:r w:rsidRPr="00CA5A39">
        <w:rPr>
          <w:sz w:val="28"/>
          <w:szCs w:val="28"/>
        </w:rPr>
        <w:t>Учреждени</w:t>
      </w:r>
      <w:r w:rsidR="00570BB4" w:rsidRPr="00CA5A39">
        <w:rPr>
          <w:sz w:val="28"/>
          <w:szCs w:val="28"/>
        </w:rPr>
        <w:t>е</w:t>
      </w:r>
      <w:r w:rsidRPr="00CA5A39">
        <w:rPr>
          <w:sz w:val="28"/>
          <w:szCs w:val="28"/>
        </w:rPr>
        <w:t xml:space="preserve"> самостоятельно в определённые сроки представлена поквартальная разбивка расходов по соответствующим статьям в разрезе по КОСГУ с учётом бюджетных проектировок.</w:t>
      </w:r>
    </w:p>
    <w:p w:rsidR="001A21BD" w:rsidRPr="00CA5A39" w:rsidRDefault="00EA1D86" w:rsidP="00EA1D86">
      <w:pPr>
        <w:pStyle w:val="Normal2"/>
        <w:tabs>
          <w:tab w:val="left" w:pos="900"/>
        </w:tabs>
        <w:jc w:val="both"/>
        <w:rPr>
          <w:sz w:val="28"/>
          <w:szCs w:val="28"/>
        </w:rPr>
      </w:pPr>
      <w:r w:rsidRPr="00CA5A39">
        <w:rPr>
          <w:sz w:val="28"/>
          <w:szCs w:val="28"/>
        </w:rPr>
        <w:tab/>
      </w:r>
      <w:r w:rsidR="00E62555" w:rsidRPr="00CA5A39">
        <w:rPr>
          <w:sz w:val="28"/>
          <w:szCs w:val="28"/>
        </w:rPr>
        <w:t>При разбивке расходов по соответствующим статьям и подстатьям экономической квалификации, был выявлен дефицит выделенных средств. Для функционирования учреждения в нормальном режиме в течение года в процессе совместной работы администрации города, ГФУ, Управления образования и руководителя Учреждения был подготовлен ряд обращений для корректирования бюджетных ассигнований. Вносились изменения в связи с уточнением объема средств местного бюджета, в связи с поступлением субсидий и субвенций, так п</w:t>
      </w:r>
      <w:r w:rsidR="00CA4E82" w:rsidRPr="00CA5A39">
        <w:rPr>
          <w:sz w:val="28"/>
          <w:szCs w:val="28"/>
        </w:rPr>
        <w:t>о состоянию на 31.12.201</w:t>
      </w:r>
      <w:r w:rsidR="003B2A27">
        <w:rPr>
          <w:sz w:val="28"/>
          <w:szCs w:val="28"/>
        </w:rPr>
        <w:t xml:space="preserve">5 </w:t>
      </w:r>
      <w:r w:rsidR="00CA4E82" w:rsidRPr="00CA5A39">
        <w:rPr>
          <w:sz w:val="28"/>
          <w:szCs w:val="28"/>
        </w:rPr>
        <w:t xml:space="preserve">г. общая сумма бюджетной сметы составила </w:t>
      </w:r>
      <w:r w:rsidR="00EC5236" w:rsidRPr="00CA5A39">
        <w:rPr>
          <w:b/>
          <w:sz w:val="28"/>
          <w:szCs w:val="28"/>
        </w:rPr>
        <w:t>1</w:t>
      </w:r>
      <w:r w:rsidR="003B2A27">
        <w:rPr>
          <w:b/>
          <w:sz w:val="28"/>
          <w:szCs w:val="28"/>
        </w:rPr>
        <w:t>7 031</w:t>
      </w:r>
      <w:r w:rsidR="00EC5236" w:rsidRPr="00CA5A39">
        <w:rPr>
          <w:b/>
          <w:sz w:val="28"/>
          <w:szCs w:val="28"/>
        </w:rPr>
        <w:t>,</w:t>
      </w:r>
      <w:r w:rsidR="003B2A27">
        <w:rPr>
          <w:b/>
          <w:sz w:val="28"/>
          <w:szCs w:val="28"/>
        </w:rPr>
        <w:t>5</w:t>
      </w:r>
      <w:r w:rsidR="00E62555" w:rsidRPr="00CA5A39">
        <w:rPr>
          <w:b/>
          <w:sz w:val="28"/>
          <w:szCs w:val="28"/>
        </w:rPr>
        <w:t xml:space="preserve"> </w:t>
      </w:r>
      <w:r w:rsidR="00CA4E82" w:rsidRPr="00CA5A39">
        <w:rPr>
          <w:sz w:val="28"/>
          <w:szCs w:val="28"/>
        </w:rPr>
        <w:t xml:space="preserve">тыс. руб., </w:t>
      </w:r>
      <w:r w:rsidR="00E62555" w:rsidRPr="00CA5A39">
        <w:rPr>
          <w:sz w:val="28"/>
          <w:szCs w:val="28"/>
        </w:rPr>
        <w:t>в том числе</w:t>
      </w:r>
    </w:p>
    <w:p w:rsidR="00E62555" w:rsidRPr="00CA5A39" w:rsidRDefault="00570BB4" w:rsidP="00E62555">
      <w:pPr>
        <w:pStyle w:val="Normal1"/>
        <w:numPr>
          <w:ilvl w:val="0"/>
          <w:numId w:val="17"/>
        </w:numPr>
        <w:ind w:right="112"/>
        <w:jc w:val="both"/>
        <w:rPr>
          <w:color w:val="000000"/>
          <w:sz w:val="28"/>
          <w:szCs w:val="28"/>
        </w:rPr>
      </w:pPr>
      <w:r w:rsidRPr="00CA5A39">
        <w:rPr>
          <w:sz w:val="28"/>
          <w:szCs w:val="28"/>
        </w:rPr>
        <w:t xml:space="preserve">за счет средств </w:t>
      </w:r>
      <w:r w:rsidR="00E62555" w:rsidRPr="00CA5A39">
        <w:rPr>
          <w:sz w:val="28"/>
          <w:szCs w:val="28"/>
        </w:rPr>
        <w:t>местного</w:t>
      </w:r>
      <w:r w:rsidRPr="00CA5A39">
        <w:rPr>
          <w:sz w:val="28"/>
          <w:szCs w:val="28"/>
        </w:rPr>
        <w:t xml:space="preserve"> бюджета – </w:t>
      </w:r>
      <w:r w:rsidR="003B2A27" w:rsidRPr="00290541">
        <w:rPr>
          <w:b/>
          <w:sz w:val="28"/>
          <w:szCs w:val="28"/>
        </w:rPr>
        <w:t>9</w:t>
      </w:r>
      <w:r w:rsidR="003B2A27" w:rsidRPr="00290541">
        <w:rPr>
          <w:b/>
          <w:color w:val="000000"/>
          <w:sz w:val="28"/>
          <w:szCs w:val="28"/>
        </w:rPr>
        <w:t xml:space="preserve"> 630</w:t>
      </w:r>
      <w:r w:rsidR="00721496" w:rsidRPr="00290541">
        <w:rPr>
          <w:b/>
          <w:color w:val="000000"/>
          <w:sz w:val="28"/>
          <w:szCs w:val="28"/>
        </w:rPr>
        <w:t>,</w:t>
      </w:r>
      <w:r w:rsidR="003B2A27" w:rsidRPr="00290541">
        <w:rPr>
          <w:b/>
          <w:color w:val="000000"/>
          <w:sz w:val="28"/>
          <w:szCs w:val="28"/>
        </w:rPr>
        <w:t>8</w:t>
      </w:r>
      <w:r w:rsidRPr="00CA5A39">
        <w:rPr>
          <w:b/>
          <w:color w:val="000000"/>
          <w:sz w:val="28"/>
          <w:szCs w:val="28"/>
        </w:rPr>
        <w:t xml:space="preserve"> </w:t>
      </w:r>
      <w:r w:rsidRPr="00CA5A39">
        <w:rPr>
          <w:color w:val="000000"/>
          <w:sz w:val="28"/>
          <w:szCs w:val="28"/>
        </w:rPr>
        <w:t>тыс.руб.</w:t>
      </w:r>
      <w:r w:rsidR="00E62555" w:rsidRPr="00CA5A39">
        <w:rPr>
          <w:color w:val="000000"/>
          <w:sz w:val="28"/>
          <w:szCs w:val="28"/>
        </w:rPr>
        <w:t>;</w:t>
      </w:r>
    </w:p>
    <w:p w:rsidR="00E62555" w:rsidRPr="00CA5A39" w:rsidRDefault="00290541" w:rsidP="00E62555">
      <w:pPr>
        <w:pStyle w:val="Normal1"/>
        <w:numPr>
          <w:ilvl w:val="0"/>
          <w:numId w:val="17"/>
        </w:numPr>
        <w:ind w:right="112"/>
        <w:jc w:val="both"/>
        <w:rPr>
          <w:color w:val="000000"/>
          <w:sz w:val="28"/>
          <w:szCs w:val="28"/>
        </w:rPr>
      </w:pPr>
      <w:r>
        <w:rPr>
          <w:color w:val="000000"/>
          <w:sz w:val="28"/>
          <w:szCs w:val="28"/>
        </w:rPr>
        <w:t>за счет о</w:t>
      </w:r>
      <w:r w:rsidRPr="00290541">
        <w:rPr>
          <w:color w:val="000000"/>
          <w:sz w:val="28"/>
          <w:szCs w:val="28"/>
        </w:rPr>
        <w:t>беспечени</w:t>
      </w:r>
      <w:r>
        <w:rPr>
          <w:color w:val="000000"/>
          <w:sz w:val="28"/>
          <w:szCs w:val="28"/>
        </w:rPr>
        <w:t>я</w:t>
      </w:r>
      <w:r w:rsidRPr="00290541">
        <w:rPr>
          <w:color w:val="000000"/>
          <w:sz w:val="28"/>
          <w:szCs w:val="28"/>
        </w:rPr>
        <w:t xml:space="preserve"> деятельности подведомственных учреждений за счет субвенции местным бюджетам на обеспечение государственных гарантий реализации прав на пол</w:t>
      </w:r>
      <w:r>
        <w:rPr>
          <w:color w:val="000000"/>
          <w:sz w:val="28"/>
          <w:szCs w:val="28"/>
        </w:rPr>
        <w:t>у</w:t>
      </w:r>
      <w:r w:rsidRPr="00290541">
        <w:rPr>
          <w:color w:val="000000"/>
          <w:sz w:val="28"/>
          <w:szCs w:val="28"/>
        </w:rPr>
        <w:t xml:space="preserve">чение общедоступного и бесплатного дошкольного </w:t>
      </w:r>
      <w:r w:rsidRPr="00290541">
        <w:rPr>
          <w:color w:val="000000"/>
          <w:sz w:val="28"/>
          <w:szCs w:val="28"/>
        </w:rPr>
        <w:lastRenderedPageBreak/>
        <w:t>образования детей в муниципальных дошкольных образовательных учреждениях</w:t>
      </w:r>
      <w:r>
        <w:rPr>
          <w:color w:val="000000"/>
          <w:sz w:val="28"/>
          <w:szCs w:val="28"/>
        </w:rPr>
        <w:t xml:space="preserve"> </w:t>
      </w:r>
      <w:r w:rsidR="003B2A27">
        <w:rPr>
          <w:color w:val="000000"/>
          <w:sz w:val="28"/>
          <w:szCs w:val="28"/>
        </w:rPr>
        <w:t xml:space="preserve">– </w:t>
      </w:r>
      <w:r w:rsidR="003B2A27" w:rsidRPr="00290541">
        <w:rPr>
          <w:b/>
          <w:color w:val="000000"/>
          <w:sz w:val="28"/>
          <w:szCs w:val="28"/>
        </w:rPr>
        <w:t>7 249,3</w:t>
      </w:r>
      <w:r w:rsidR="003B2A27">
        <w:rPr>
          <w:color w:val="000000"/>
          <w:sz w:val="28"/>
          <w:szCs w:val="28"/>
        </w:rPr>
        <w:t xml:space="preserve"> тыс.руб.;</w:t>
      </w:r>
    </w:p>
    <w:p w:rsidR="00E62555" w:rsidRPr="00CA5A39" w:rsidRDefault="00570BB4" w:rsidP="00E62555">
      <w:pPr>
        <w:pStyle w:val="Normal1"/>
        <w:numPr>
          <w:ilvl w:val="0"/>
          <w:numId w:val="17"/>
        </w:numPr>
        <w:ind w:right="112"/>
        <w:jc w:val="both"/>
        <w:rPr>
          <w:color w:val="000000"/>
          <w:sz w:val="28"/>
          <w:szCs w:val="28"/>
        </w:rPr>
      </w:pPr>
      <w:r w:rsidRPr="00CA5A39">
        <w:rPr>
          <w:color w:val="000000"/>
          <w:sz w:val="28"/>
          <w:szCs w:val="28"/>
        </w:rPr>
        <w:t>за счет средств ГЦП «О</w:t>
      </w:r>
      <w:r w:rsidR="007F5B11" w:rsidRPr="00CA5A39">
        <w:rPr>
          <w:color w:val="000000"/>
          <w:sz w:val="28"/>
          <w:szCs w:val="28"/>
        </w:rPr>
        <w:t>бразование» в Трехгорном на 201</w:t>
      </w:r>
      <w:r w:rsidR="00290541">
        <w:rPr>
          <w:color w:val="000000"/>
          <w:sz w:val="28"/>
          <w:szCs w:val="28"/>
        </w:rPr>
        <w:t>5</w:t>
      </w:r>
      <w:r w:rsidRPr="00CA5A39">
        <w:rPr>
          <w:color w:val="000000"/>
          <w:sz w:val="28"/>
          <w:szCs w:val="28"/>
        </w:rPr>
        <w:t xml:space="preserve"> год – </w:t>
      </w:r>
      <w:r w:rsidR="00290541" w:rsidRPr="00290541">
        <w:rPr>
          <w:b/>
          <w:color w:val="000000"/>
          <w:sz w:val="28"/>
          <w:szCs w:val="28"/>
        </w:rPr>
        <w:t>7</w:t>
      </w:r>
      <w:r w:rsidRPr="00290541">
        <w:rPr>
          <w:b/>
          <w:color w:val="000000"/>
          <w:sz w:val="28"/>
          <w:szCs w:val="28"/>
        </w:rPr>
        <w:t>,0</w:t>
      </w:r>
      <w:r w:rsidRPr="00CA5A39">
        <w:rPr>
          <w:b/>
          <w:color w:val="000000"/>
          <w:sz w:val="28"/>
          <w:szCs w:val="28"/>
        </w:rPr>
        <w:t xml:space="preserve"> тыс.руб</w:t>
      </w:r>
      <w:r w:rsidR="00E62555" w:rsidRPr="00CA5A39">
        <w:rPr>
          <w:b/>
          <w:color w:val="000000"/>
          <w:sz w:val="28"/>
          <w:szCs w:val="28"/>
        </w:rPr>
        <w:t>;</w:t>
      </w:r>
    </w:p>
    <w:p w:rsidR="00570BB4" w:rsidRPr="00CA5A39" w:rsidRDefault="00570BB4" w:rsidP="00E62555">
      <w:pPr>
        <w:pStyle w:val="Normal1"/>
        <w:numPr>
          <w:ilvl w:val="0"/>
          <w:numId w:val="17"/>
        </w:numPr>
        <w:ind w:right="112"/>
        <w:jc w:val="both"/>
        <w:rPr>
          <w:color w:val="000000"/>
          <w:sz w:val="28"/>
          <w:szCs w:val="28"/>
        </w:rPr>
      </w:pPr>
      <w:r w:rsidRPr="00CA5A39">
        <w:rPr>
          <w:color w:val="000000"/>
          <w:sz w:val="28"/>
          <w:szCs w:val="28"/>
        </w:rPr>
        <w:t>за счет средств ГЦП «Пожарная безопасность муниципальных учреждений и выполнение первичных мер пожарной безопасности на территории Трехг</w:t>
      </w:r>
      <w:r w:rsidR="007F5B11" w:rsidRPr="00CA5A39">
        <w:rPr>
          <w:color w:val="000000"/>
          <w:sz w:val="28"/>
          <w:szCs w:val="28"/>
        </w:rPr>
        <w:t>орного городского округа на 2014 – 2016</w:t>
      </w:r>
      <w:r w:rsidRPr="00CA5A39">
        <w:rPr>
          <w:color w:val="000000"/>
          <w:sz w:val="28"/>
          <w:szCs w:val="28"/>
        </w:rPr>
        <w:t xml:space="preserve"> гг.» – </w:t>
      </w:r>
      <w:r w:rsidR="00290541" w:rsidRPr="00290541">
        <w:rPr>
          <w:b/>
          <w:color w:val="000000"/>
          <w:sz w:val="28"/>
          <w:szCs w:val="28"/>
        </w:rPr>
        <w:t>144</w:t>
      </w:r>
      <w:r w:rsidR="007F5B11" w:rsidRPr="00290541">
        <w:rPr>
          <w:b/>
          <w:color w:val="000000"/>
          <w:sz w:val="28"/>
          <w:szCs w:val="28"/>
        </w:rPr>
        <w:t>,</w:t>
      </w:r>
      <w:r w:rsidR="00290541" w:rsidRPr="00290541">
        <w:rPr>
          <w:b/>
          <w:color w:val="000000"/>
          <w:sz w:val="28"/>
          <w:szCs w:val="28"/>
        </w:rPr>
        <w:t>5</w:t>
      </w:r>
      <w:r w:rsidRPr="00CA5A39">
        <w:rPr>
          <w:color w:val="000000"/>
          <w:sz w:val="28"/>
          <w:szCs w:val="28"/>
        </w:rPr>
        <w:t xml:space="preserve"> тыс.руб. </w:t>
      </w:r>
    </w:p>
    <w:p w:rsidR="00E62555" w:rsidRPr="00CA5A39" w:rsidRDefault="00E62555" w:rsidP="00E62555">
      <w:pPr>
        <w:pStyle w:val="Normal1"/>
        <w:tabs>
          <w:tab w:val="left" w:pos="900"/>
        </w:tabs>
        <w:ind w:right="112"/>
        <w:jc w:val="both"/>
        <w:rPr>
          <w:color w:val="000000"/>
          <w:sz w:val="28"/>
          <w:szCs w:val="28"/>
        </w:rPr>
      </w:pPr>
    </w:p>
    <w:p w:rsidR="00E23A70" w:rsidRPr="00CA5A39" w:rsidRDefault="00E62555" w:rsidP="00E62555">
      <w:pPr>
        <w:pStyle w:val="Normal1"/>
        <w:tabs>
          <w:tab w:val="left" w:pos="900"/>
        </w:tabs>
        <w:ind w:right="112"/>
        <w:jc w:val="both"/>
        <w:rPr>
          <w:sz w:val="28"/>
          <w:szCs w:val="28"/>
        </w:rPr>
      </w:pPr>
      <w:r w:rsidRPr="00CA5A39">
        <w:rPr>
          <w:color w:val="000000"/>
          <w:sz w:val="28"/>
          <w:szCs w:val="28"/>
        </w:rPr>
        <w:tab/>
      </w:r>
      <w:r w:rsidR="007F5B11" w:rsidRPr="00CA5A39">
        <w:rPr>
          <w:sz w:val="28"/>
          <w:szCs w:val="28"/>
        </w:rPr>
        <w:t>В течение 201</w:t>
      </w:r>
      <w:r w:rsidR="00290541">
        <w:rPr>
          <w:sz w:val="28"/>
          <w:szCs w:val="28"/>
        </w:rPr>
        <w:t>5</w:t>
      </w:r>
      <w:r w:rsidR="00E23A70" w:rsidRPr="00CA5A39">
        <w:rPr>
          <w:sz w:val="28"/>
          <w:szCs w:val="28"/>
        </w:rPr>
        <w:t xml:space="preserve"> в целях повышение эффективности использовани</w:t>
      </w:r>
      <w:r w:rsidR="007E5229" w:rsidRPr="00CA5A39">
        <w:rPr>
          <w:sz w:val="28"/>
          <w:szCs w:val="28"/>
        </w:rPr>
        <w:t>я бюджетных средств, недопущения</w:t>
      </w:r>
      <w:r w:rsidR="00E23A70" w:rsidRPr="00CA5A39">
        <w:rPr>
          <w:sz w:val="28"/>
          <w:szCs w:val="28"/>
        </w:rPr>
        <w:t xml:space="preserve"> необоснованной </w:t>
      </w:r>
      <w:r w:rsidR="003345CB" w:rsidRPr="00CA5A39">
        <w:rPr>
          <w:sz w:val="28"/>
          <w:szCs w:val="28"/>
        </w:rPr>
        <w:t xml:space="preserve">экономии учреждением проведено </w:t>
      </w:r>
      <w:r w:rsidR="001144C2" w:rsidRPr="001144C2">
        <w:rPr>
          <w:sz w:val="28"/>
          <w:szCs w:val="28"/>
        </w:rPr>
        <w:t>2</w:t>
      </w:r>
      <w:r w:rsidR="00E23A70" w:rsidRPr="001144C2">
        <w:rPr>
          <w:sz w:val="28"/>
          <w:szCs w:val="28"/>
        </w:rPr>
        <w:t xml:space="preserve"> корректировк</w:t>
      </w:r>
      <w:r w:rsidR="001144C2" w:rsidRPr="001144C2">
        <w:rPr>
          <w:sz w:val="28"/>
          <w:szCs w:val="28"/>
        </w:rPr>
        <w:t>и</w:t>
      </w:r>
      <w:r w:rsidR="00E23A70" w:rsidRPr="001144C2">
        <w:rPr>
          <w:sz w:val="28"/>
          <w:szCs w:val="28"/>
        </w:rPr>
        <w:t xml:space="preserve"> лимитов бюджетных обязательств</w:t>
      </w:r>
      <w:r w:rsidR="00E23A70" w:rsidRPr="00CA5A39">
        <w:rPr>
          <w:sz w:val="28"/>
          <w:szCs w:val="28"/>
        </w:rPr>
        <w:t>.</w:t>
      </w:r>
    </w:p>
    <w:p w:rsidR="00D7161D" w:rsidRPr="00CA5A39" w:rsidRDefault="00E23A70" w:rsidP="005750DB">
      <w:pPr>
        <w:pStyle w:val="Normal2"/>
        <w:tabs>
          <w:tab w:val="left" w:pos="900"/>
        </w:tabs>
        <w:ind w:firstLine="142"/>
        <w:jc w:val="both"/>
        <w:rPr>
          <w:sz w:val="28"/>
          <w:szCs w:val="28"/>
        </w:rPr>
      </w:pPr>
      <w:r w:rsidRPr="00CA5A39">
        <w:rPr>
          <w:sz w:val="28"/>
          <w:szCs w:val="28"/>
        </w:rPr>
        <w:tab/>
      </w:r>
      <w:r w:rsidR="00D7161D" w:rsidRPr="00CA5A39">
        <w:rPr>
          <w:sz w:val="28"/>
          <w:szCs w:val="28"/>
        </w:rPr>
        <w:t>Внесение изменений в бюджетные сметы произошло по следующим причинам: приведение расходов, предусмотренных бюджетной сметой, в соответствие с Указаниями о порядке применения бюджетной классификации РФ (</w:t>
      </w:r>
      <w:r w:rsidR="008D5419" w:rsidRPr="00CA5A39">
        <w:rPr>
          <w:sz w:val="28"/>
          <w:szCs w:val="28"/>
        </w:rPr>
        <w:t>Инструкцией от 01.12.2010 г. № 157Н, Инструкцией от 06.12.2010г. N 162н; утвержденными приказами Минфина России</w:t>
      </w:r>
      <w:r w:rsidR="00D7161D" w:rsidRPr="00CA5A39">
        <w:rPr>
          <w:sz w:val="28"/>
          <w:szCs w:val="28"/>
        </w:rPr>
        <w:t>), увеличение суммы услуг на оплату расходов по содержанию имущества, прочих работ услуг. Также по ряду договоров вследствие уменьшения объема потребляемых услуг, снижения затрат по заключаемым договорам были произведены уменьшения по выделенным лимитам.</w:t>
      </w:r>
    </w:p>
    <w:p w:rsidR="007E5229" w:rsidRPr="00CA5A39" w:rsidRDefault="0058785C" w:rsidP="00261A67">
      <w:pPr>
        <w:pStyle w:val="Normal2"/>
        <w:ind w:firstLine="709"/>
        <w:jc w:val="both"/>
        <w:rPr>
          <w:sz w:val="28"/>
          <w:szCs w:val="28"/>
        </w:rPr>
      </w:pPr>
      <w:r w:rsidRPr="00CA5A39">
        <w:rPr>
          <w:sz w:val="28"/>
          <w:szCs w:val="28"/>
        </w:rPr>
        <w:t>Планов</w:t>
      </w:r>
      <w:r w:rsidR="003345CB" w:rsidRPr="00CA5A39">
        <w:rPr>
          <w:sz w:val="28"/>
          <w:szCs w:val="28"/>
        </w:rPr>
        <w:t>ые назначения учреждени</w:t>
      </w:r>
      <w:r w:rsidR="007E5229" w:rsidRPr="00CA5A39">
        <w:rPr>
          <w:sz w:val="28"/>
          <w:szCs w:val="28"/>
        </w:rPr>
        <w:t>я</w:t>
      </w:r>
      <w:r w:rsidR="003345CB" w:rsidRPr="00CA5A39">
        <w:rPr>
          <w:sz w:val="28"/>
          <w:szCs w:val="28"/>
        </w:rPr>
        <w:t xml:space="preserve"> за 201</w:t>
      </w:r>
      <w:r w:rsidR="00290541">
        <w:rPr>
          <w:sz w:val="28"/>
          <w:szCs w:val="28"/>
        </w:rPr>
        <w:t>5</w:t>
      </w:r>
      <w:r w:rsidRPr="00CA5A39">
        <w:rPr>
          <w:sz w:val="28"/>
          <w:szCs w:val="28"/>
        </w:rPr>
        <w:t xml:space="preserve"> год освоены на </w:t>
      </w:r>
      <w:r w:rsidR="00721496" w:rsidRPr="00CA5A39">
        <w:rPr>
          <w:b/>
          <w:sz w:val="28"/>
          <w:szCs w:val="28"/>
        </w:rPr>
        <w:t>96,</w:t>
      </w:r>
      <w:r w:rsidR="00A04A2E">
        <w:rPr>
          <w:b/>
          <w:sz w:val="28"/>
          <w:szCs w:val="28"/>
        </w:rPr>
        <w:t>2</w:t>
      </w:r>
      <w:r w:rsidR="005D45B4">
        <w:rPr>
          <w:b/>
          <w:sz w:val="28"/>
          <w:szCs w:val="28"/>
        </w:rPr>
        <w:t xml:space="preserve">3 </w:t>
      </w:r>
      <w:r w:rsidRPr="00CA5A39">
        <w:rPr>
          <w:b/>
          <w:sz w:val="28"/>
          <w:szCs w:val="28"/>
        </w:rPr>
        <w:t xml:space="preserve">%, </w:t>
      </w:r>
      <w:r w:rsidRPr="00CA5A39">
        <w:rPr>
          <w:sz w:val="28"/>
          <w:szCs w:val="28"/>
        </w:rPr>
        <w:t xml:space="preserve">что в суммовом выражении </w:t>
      </w:r>
      <w:r w:rsidR="00721496" w:rsidRPr="00CA5A39">
        <w:rPr>
          <w:b/>
          <w:sz w:val="28"/>
          <w:szCs w:val="28"/>
        </w:rPr>
        <w:t>1</w:t>
      </w:r>
      <w:r w:rsidR="00A04A2E">
        <w:rPr>
          <w:b/>
          <w:sz w:val="28"/>
          <w:szCs w:val="28"/>
        </w:rPr>
        <w:t xml:space="preserve">6 </w:t>
      </w:r>
      <w:r w:rsidR="005D45B4">
        <w:rPr>
          <w:b/>
          <w:sz w:val="28"/>
          <w:szCs w:val="28"/>
        </w:rPr>
        <w:t>392</w:t>
      </w:r>
      <w:r w:rsidR="00721496" w:rsidRPr="00CA5A39">
        <w:rPr>
          <w:b/>
          <w:sz w:val="28"/>
          <w:szCs w:val="28"/>
        </w:rPr>
        <w:t>,</w:t>
      </w:r>
      <w:r w:rsidR="005D45B4">
        <w:rPr>
          <w:b/>
          <w:sz w:val="28"/>
          <w:szCs w:val="28"/>
        </w:rPr>
        <w:t>6</w:t>
      </w:r>
      <w:r w:rsidRPr="00CA5A39">
        <w:rPr>
          <w:b/>
          <w:sz w:val="28"/>
          <w:szCs w:val="28"/>
        </w:rPr>
        <w:t xml:space="preserve"> тыс. руб., </w:t>
      </w:r>
      <w:r w:rsidRPr="00CA5A39">
        <w:rPr>
          <w:sz w:val="28"/>
          <w:szCs w:val="28"/>
        </w:rPr>
        <w:t>э</w:t>
      </w:r>
      <w:r w:rsidR="003345CB" w:rsidRPr="00CA5A39">
        <w:rPr>
          <w:sz w:val="28"/>
          <w:szCs w:val="28"/>
        </w:rPr>
        <w:t>кономия бюджетных средств в 201</w:t>
      </w:r>
      <w:r w:rsidR="00A04A2E">
        <w:rPr>
          <w:sz w:val="28"/>
          <w:szCs w:val="28"/>
        </w:rPr>
        <w:t>5</w:t>
      </w:r>
      <w:r w:rsidR="007E5229" w:rsidRPr="00CA5A39">
        <w:rPr>
          <w:sz w:val="28"/>
          <w:szCs w:val="28"/>
        </w:rPr>
        <w:t xml:space="preserve"> </w:t>
      </w:r>
      <w:r w:rsidRPr="00CA5A39">
        <w:rPr>
          <w:sz w:val="28"/>
          <w:szCs w:val="28"/>
        </w:rPr>
        <w:t xml:space="preserve">г. составила </w:t>
      </w:r>
      <w:r w:rsidR="005D45B4">
        <w:rPr>
          <w:b/>
          <w:sz w:val="28"/>
          <w:szCs w:val="28"/>
        </w:rPr>
        <w:t>635</w:t>
      </w:r>
      <w:r w:rsidR="00A04A2E" w:rsidRPr="00A04A2E">
        <w:rPr>
          <w:b/>
          <w:sz w:val="28"/>
          <w:szCs w:val="28"/>
        </w:rPr>
        <w:t>,</w:t>
      </w:r>
      <w:r w:rsidR="005D45B4">
        <w:rPr>
          <w:b/>
          <w:sz w:val="28"/>
          <w:szCs w:val="28"/>
        </w:rPr>
        <w:t>8</w:t>
      </w:r>
      <w:r w:rsidR="00A04A2E" w:rsidRPr="00A04A2E">
        <w:rPr>
          <w:b/>
          <w:sz w:val="28"/>
          <w:szCs w:val="28"/>
        </w:rPr>
        <w:t xml:space="preserve"> </w:t>
      </w:r>
      <w:r w:rsidRPr="00CA5A39">
        <w:rPr>
          <w:b/>
          <w:sz w:val="28"/>
          <w:szCs w:val="28"/>
        </w:rPr>
        <w:t xml:space="preserve">тыс. руб. за счет средств местного бюджета, </w:t>
      </w:r>
      <w:r w:rsidR="005D45B4">
        <w:rPr>
          <w:b/>
          <w:sz w:val="28"/>
          <w:szCs w:val="28"/>
        </w:rPr>
        <w:t xml:space="preserve">3,2 тыс.руб. </w:t>
      </w:r>
      <w:r w:rsidR="00074A65">
        <w:rPr>
          <w:b/>
          <w:sz w:val="28"/>
          <w:szCs w:val="28"/>
        </w:rPr>
        <w:t>за счет средств по ГЦП «Пожарная безопасность».</w:t>
      </w:r>
    </w:p>
    <w:p w:rsidR="0045471E" w:rsidRPr="00CA5A39" w:rsidRDefault="0045471E" w:rsidP="0045471E">
      <w:pPr>
        <w:pStyle w:val="Normal2"/>
        <w:ind w:left="360"/>
        <w:jc w:val="right"/>
        <w:rPr>
          <w:sz w:val="28"/>
          <w:szCs w:val="28"/>
        </w:rPr>
      </w:pPr>
      <w:r w:rsidRPr="00CA5A39">
        <w:rPr>
          <w:sz w:val="28"/>
          <w:szCs w:val="28"/>
        </w:rPr>
        <w:t>Таблица №</w:t>
      </w:r>
      <w:r w:rsidR="008E3274" w:rsidRPr="00CA5A39">
        <w:rPr>
          <w:sz w:val="28"/>
          <w:szCs w:val="28"/>
        </w:rPr>
        <w:t xml:space="preserve"> 8</w:t>
      </w:r>
    </w:p>
    <w:p w:rsidR="009450E7" w:rsidRPr="00CA5A39" w:rsidRDefault="009450E7" w:rsidP="0045471E">
      <w:pPr>
        <w:pStyle w:val="Normal2"/>
        <w:ind w:left="360"/>
        <w:jc w:val="center"/>
        <w:rPr>
          <w:sz w:val="28"/>
          <w:szCs w:val="28"/>
        </w:rPr>
      </w:pPr>
      <w:r w:rsidRPr="00CA5A39">
        <w:rPr>
          <w:sz w:val="28"/>
          <w:szCs w:val="28"/>
        </w:rPr>
        <w:t>Анализ исполнения сметы по статьям финансирования за 201</w:t>
      </w:r>
      <w:r w:rsidR="00A04A2E">
        <w:rPr>
          <w:sz w:val="28"/>
          <w:szCs w:val="28"/>
        </w:rPr>
        <w:t>5</w:t>
      </w:r>
      <w:r w:rsidRPr="00CA5A39">
        <w:rPr>
          <w:sz w:val="28"/>
          <w:szCs w:val="28"/>
        </w:rPr>
        <w:t>г.</w:t>
      </w:r>
    </w:p>
    <w:tbl>
      <w:tblPr>
        <w:tblW w:w="5000" w:type="pct"/>
        <w:tblLayout w:type="fixed"/>
        <w:tblLook w:val="04A0"/>
      </w:tblPr>
      <w:tblGrid>
        <w:gridCol w:w="4504"/>
        <w:gridCol w:w="1559"/>
        <w:gridCol w:w="1703"/>
        <w:gridCol w:w="1559"/>
        <w:gridCol w:w="1096"/>
      </w:tblGrid>
      <w:tr w:rsidR="00032990" w:rsidRPr="00CA5A39" w:rsidTr="00932E42">
        <w:trPr>
          <w:trHeight w:val="486"/>
        </w:trPr>
        <w:tc>
          <w:tcPr>
            <w:tcW w:w="2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0E7" w:rsidRPr="00CA5A39" w:rsidRDefault="009450E7" w:rsidP="00032990">
            <w:pPr>
              <w:spacing w:after="0" w:line="240" w:lineRule="auto"/>
              <w:jc w:val="center"/>
              <w:rPr>
                <w:rFonts w:ascii="Times New Roman" w:hAnsi="Times New Roman"/>
                <w:sz w:val="23"/>
                <w:szCs w:val="23"/>
              </w:rPr>
            </w:pPr>
            <w:r w:rsidRPr="00CA5A39">
              <w:rPr>
                <w:rFonts w:ascii="Times New Roman" w:hAnsi="Times New Roman"/>
                <w:sz w:val="23"/>
                <w:szCs w:val="23"/>
              </w:rPr>
              <w:t>Название строк</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rsidR="009450E7" w:rsidRPr="00CA5A39" w:rsidRDefault="009450E7" w:rsidP="00032990">
            <w:pPr>
              <w:spacing w:after="0" w:line="240" w:lineRule="auto"/>
              <w:jc w:val="center"/>
              <w:rPr>
                <w:rFonts w:ascii="Times New Roman" w:hAnsi="Times New Roman"/>
                <w:sz w:val="23"/>
                <w:szCs w:val="23"/>
              </w:rPr>
            </w:pPr>
            <w:r w:rsidRPr="00CA5A39">
              <w:rPr>
                <w:rFonts w:ascii="Times New Roman" w:hAnsi="Times New Roman"/>
                <w:sz w:val="23"/>
                <w:szCs w:val="23"/>
              </w:rPr>
              <w:t>Лимиты</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rsidR="009450E7" w:rsidRPr="00CA5A39" w:rsidRDefault="009450E7" w:rsidP="00032990">
            <w:pPr>
              <w:spacing w:after="0" w:line="240" w:lineRule="auto"/>
              <w:jc w:val="center"/>
              <w:rPr>
                <w:rFonts w:ascii="Times New Roman" w:hAnsi="Times New Roman"/>
                <w:sz w:val="23"/>
                <w:szCs w:val="23"/>
              </w:rPr>
            </w:pPr>
            <w:r w:rsidRPr="00CA5A39">
              <w:rPr>
                <w:rFonts w:ascii="Times New Roman" w:hAnsi="Times New Roman"/>
                <w:sz w:val="23"/>
                <w:szCs w:val="23"/>
              </w:rPr>
              <w:t>Расход</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rsidR="009450E7" w:rsidRPr="00CA5A39" w:rsidRDefault="009450E7" w:rsidP="00032990">
            <w:pPr>
              <w:spacing w:after="0" w:line="240" w:lineRule="auto"/>
              <w:jc w:val="center"/>
              <w:rPr>
                <w:rFonts w:ascii="Times New Roman" w:hAnsi="Times New Roman"/>
                <w:sz w:val="23"/>
                <w:szCs w:val="23"/>
              </w:rPr>
            </w:pPr>
            <w:r w:rsidRPr="00CA5A39">
              <w:rPr>
                <w:rFonts w:ascii="Times New Roman" w:hAnsi="Times New Roman"/>
                <w:sz w:val="23"/>
                <w:szCs w:val="23"/>
              </w:rPr>
              <w:t>Остаток</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9450E7" w:rsidRPr="00CA5A39" w:rsidRDefault="009450E7" w:rsidP="00932E42">
            <w:pPr>
              <w:spacing w:after="0" w:line="240" w:lineRule="auto"/>
              <w:jc w:val="center"/>
              <w:rPr>
                <w:rFonts w:ascii="Times New Roman" w:hAnsi="Times New Roman"/>
                <w:sz w:val="23"/>
                <w:szCs w:val="23"/>
              </w:rPr>
            </w:pPr>
            <w:r w:rsidRPr="00CA5A39">
              <w:rPr>
                <w:rFonts w:ascii="Times New Roman" w:hAnsi="Times New Roman"/>
                <w:sz w:val="23"/>
                <w:szCs w:val="23"/>
              </w:rPr>
              <w:t>% Исполн</w:t>
            </w:r>
            <w:r w:rsidR="00932E42">
              <w:rPr>
                <w:rFonts w:ascii="Times New Roman" w:hAnsi="Times New Roman"/>
                <w:sz w:val="23"/>
                <w:szCs w:val="23"/>
              </w:rPr>
              <w:t>.</w:t>
            </w:r>
          </w:p>
        </w:tc>
      </w:tr>
      <w:tr w:rsidR="00914B88" w:rsidRPr="00CA5A39" w:rsidTr="00914B88">
        <w:trPr>
          <w:trHeight w:val="255"/>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rsidR="00914B88" w:rsidRPr="00CA5A39" w:rsidRDefault="00914B88" w:rsidP="00914B88">
            <w:pPr>
              <w:spacing w:after="0" w:line="240" w:lineRule="auto"/>
              <w:jc w:val="center"/>
              <w:rPr>
                <w:rFonts w:ascii="Times New Roman" w:hAnsi="Times New Roman"/>
                <w:sz w:val="23"/>
                <w:szCs w:val="23"/>
              </w:rPr>
            </w:pPr>
            <w:r w:rsidRPr="00CA5A39">
              <w:rPr>
                <w:rFonts w:ascii="Times New Roman" w:hAnsi="Times New Roman"/>
                <w:b/>
                <w:bCs/>
                <w:sz w:val="23"/>
                <w:szCs w:val="23"/>
              </w:rPr>
              <w:t>Местный бюджет</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211-Заработная плата</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3 509 537,00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3 508 365,82</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1 171,18</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99,96 %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212-Прочие выплаты</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22 880,00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22 880,00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100 %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213-Начисления на оплату труда</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1 120 109,00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1 120 109,00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100 %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221-Услуги связи</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81 110,00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74 160,00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6 950,00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41D68" w:rsidP="000210E2">
            <w:pPr>
              <w:spacing w:after="0" w:line="240" w:lineRule="auto"/>
              <w:jc w:val="right"/>
              <w:rPr>
                <w:rFonts w:ascii="Times New Roman" w:hAnsi="Times New Roman"/>
                <w:sz w:val="23"/>
                <w:szCs w:val="23"/>
              </w:rPr>
            </w:pPr>
            <w:r>
              <w:rPr>
                <w:rFonts w:ascii="Times New Roman" w:hAnsi="Times New Roman"/>
                <w:sz w:val="23"/>
                <w:szCs w:val="23"/>
              </w:rPr>
              <w:t>91.43 %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1144C2" w:rsidRDefault="009450E7" w:rsidP="000210E2">
            <w:pPr>
              <w:spacing w:after="0" w:line="240" w:lineRule="auto"/>
              <w:rPr>
                <w:rFonts w:ascii="Times New Roman" w:hAnsi="Times New Roman"/>
                <w:sz w:val="23"/>
                <w:szCs w:val="23"/>
              </w:rPr>
            </w:pPr>
            <w:r w:rsidRPr="001144C2">
              <w:rPr>
                <w:rFonts w:ascii="Times New Roman" w:hAnsi="Times New Roman"/>
                <w:sz w:val="23"/>
                <w:szCs w:val="23"/>
              </w:rPr>
              <w:t>223-Коммунальные услуги</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1144C2" w:rsidRDefault="00D41D68" w:rsidP="000210E2">
            <w:pPr>
              <w:spacing w:after="0" w:line="240" w:lineRule="auto"/>
              <w:jc w:val="right"/>
              <w:rPr>
                <w:rFonts w:ascii="Times New Roman" w:hAnsi="Times New Roman"/>
                <w:sz w:val="23"/>
                <w:szCs w:val="23"/>
              </w:rPr>
            </w:pPr>
            <w:r w:rsidRPr="001144C2">
              <w:rPr>
                <w:rFonts w:ascii="Times New Roman" w:hAnsi="Times New Roman"/>
                <w:sz w:val="23"/>
                <w:szCs w:val="23"/>
              </w:rPr>
              <w:t>880 998,00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1144C2" w:rsidRDefault="00D036A5" w:rsidP="000210E2">
            <w:pPr>
              <w:spacing w:after="0" w:line="240" w:lineRule="auto"/>
              <w:jc w:val="right"/>
              <w:rPr>
                <w:rFonts w:ascii="Times New Roman" w:hAnsi="Times New Roman"/>
                <w:sz w:val="23"/>
                <w:szCs w:val="23"/>
              </w:rPr>
            </w:pPr>
            <w:r w:rsidRPr="001144C2">
              <w:rPr>
                <w:rFonts w:ascii="Times New Roman" w:hAnsi="Times New Roman"/>
                <w:sz w:val="23"/>
                <w:szCs w:val="23"/>
              </w:rPr>
              <w:t>376 450,87</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1144C2" w:rsidRDefault="00D036A5" w:rsidP="00886C54">
            <w:pPr>
              <w:spacing w:after="0" w:line="240" w:lineRule="auto"/>
              <w:jc w:val="right"/>
              <w:rPr>
                <w:rFonts w:ascii="Times New Roman" w:hAnsi="Times New Roman"/>
                <w:sz w:val="23"/>
                <w:szCs w:val="23"/>
              </w:rPr>
            </w:pPr>
            <w:r w:rsidRPr="001144C2">
              <w:rPr>
                <w:rFonts w:ascii="Times New Roman" w:hAnsi="Times New Roman"/>
                <w:sz w:val="23"/>
                <w:szCs w:val="23"/>
              </w:rPr>
              <w:t>504 547,1</w:t>
            </w:r>
            <w:r w:rsidR="00886C54">
              <w:rPr>
                <w:rFonts w:ascii="Times New Roman" w:hAnsi="Times New Roman"/>
                <w:sz w:val="23"/>
                <w:szCs w:val="23"/>
              </w:rPr>
              <w:t>3</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1144C2" w:rsidRDefault="00D036A5" w:rsidP="000210E2">
            <w:pPr>
              <w:spacing w:after="0" w:line="240" w:lineRule="auto"/>
              <w:jc w:val="right"/>
              <w:rPr>
                <w:rFonts w:ascii="Times New Roman" w:hAnsi="Times New Roman"/>
                <w:sz w:val="23"/>
                <w:szCs w:val="23"/>
              </w:rPr>
            </w:pPr>
            <w:r w:rsidRPr="001144C2">
              <w:rPr>
                <w:rFonts w:ascii="Times New Roman" w:hAnsi="Times New Roman"/>
                <w:sz w:val="23"/>
                <w:szCs w:val="23"/>
              </w:rPr>
              <w:t>42,73 %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225-Услуги по содержанию имущества</w:t>
            </w:r>
          </w:p>
        </w:tc>
        <w:tc>
          <w:tcPr>
            <w:tcW w:w="748" w:type="pct"/>
            <w:tcBorders>
              <w:top w:val="nil"/>
              <w:left w:val="nil"/>
              <w:bottom w:val="single" w:sz="4" w:space="0" w:color="auto"/>
              <w:right w:val="single" w:sz="4" w:space="0" w:color="auto"/>
            </w:tcBorders>
            <w:shd w:val="clear" w:color="auto" w:fill="auto"/>
            <w:noWrap/>
            <w:vAlign w:val="bottom"/>
            <w:hideMark/>
          </w:tcPr>
          <w:p w:rsidR="00D036A5" w:rsidRPr="00CA5A39" w:rsidRDefault="00D036A5" w:rsidP="00D036A5">
            <w:pPr>
              <w:spacing w:after="0" w:line="240" w:lineRule="auto"/>
              <w:jc w:val="right"/>
              <w:rPr>
                <w:rFonts w:ascii="Times New Roman" w:hAnsi="Times New Roman"/>
                <w:sz w:val="23"/>
                <w:szCs w:val="23"/>
              </w:rPr>
            </w:pPr>
            <w:r>
              <w:rPr>
                <w:rFonts w:ascii="Times New Roman" w:hAnsi="Times New Roman"/>
                <w:sz w:val="23"/>
                <w:szCs w:val="23"/>
              </w:rPr>
              <w:t>363 589,43</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315 483,24</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48 106,19</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86,77 %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226-Прочие услуги</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209 481,00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177 136,00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32 345,00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84,56 %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290-Прочие расходы</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371 135,00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368 924,37</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0210E2">
            <w:pPr>
              <w:spacing w:after="0" w:line="240" w:lineRule="auto"/>
              <w:jc w:val="right"/>
              <w:rPr>
                <w:rFonts w:ascii="Times New Roman" w:hAnsi="Times New Roman"/>
                <w:sz w:val="23"/>
                <w:szCs w:val="23"/>
              </w:rPr>
            </w:pPr>
            <w:r>
              <w:rPr>
                <w:rFonts w:ascii="Times New Roman" w:hAnsi="Times New Roman"/>
                <w:sz w:val="23"/>
                <w:szCs w:val="23"/>
              </w:rPr>
              <w:t>2 210,63</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D036A5" w:rsidP="00D036A5">
            <w:pPr>
              <w:spacing w:after="0" w:line="240" w:lineRule="auto"/>
              <w:jc w:val="right"/>
              <w:rPr>
                <w:rFonts w:ascii="Times New Roman" w:hAnsi="Times New Roman"/>
                <w:sz w:val="23"/>
                <w:szCs w:val="23"/>
              </w:rPr>
            </w:pPr>
            <w:r>
              <w:rPr>
                <w:rFonts w:ascii="Times New Roman" w:hAnsi="Times New Roman"/>
                <w:sz w:val="23"/>
                <w:szCs w:val="23"/>
              </w:rPr>
              <w:t>99,40 %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310-Приобретение основных средств</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25 200,00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19 044,74</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6 155,26</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75,57 %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340-Приобретение материальных запасов</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3 046 721,54</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3 012 441,32</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34 280,22</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sz w:val="23"/>
                <w:szCs w:val="23"/>
              </w:rPr>
            </w:pPr>
            <w:r>
              <w:rPr>
                <w:rFonts w:ascii="Times New Roman" w:hAnsi="Times New Roman"/>
                <w:sz w:val="23"/>
                <w:szCs w:val="23"/>
              </w:rPr>
              <w:t>98,87 %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5D45B4">
            <w:pPr>
              <w:spacing w:after="0" w:line="240" w:lineRule="auto"/>
              <w:jc w:val="center"/>
              <w:rPr>
                <w:rFonts w:ascii="Times New Roman" w:hAnsi="Times New Roman"/>
                <w:b/>
                <w:bCs/>
                <w:sz w:val="23"/>
                <w:szCs w:val="23"/>
              </w:rPr>
            </w:pPr>
            <w:r w:rsidRPr="00CA5A39">
              <w:rPr>
                <w:rFonts w:ascii="Times New Roman" w:hAnsi="Times New Roman"/>
                <w:b/>
                <w:bCs/>
                <w:sz w:val="23"/>
                <w:szCs w:val="23"/>
              </w:rPr>
              <w:t>Исполнение, всего</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b/>
                <w:bCs/>
                <w:sz w:val="23"/>
                <w:szCs w:val="23"/>
              </w:rPr>
            </w:pPr>
            <w:r>
              <w:rPr>
                <w:rFonts w:ascii="Times New Roman" w:hAnsi="Times New Roman"/>
                <w:b/>
                <w:bCs/>
                <w:sz w:val="23"/>
                <w:szCs w:val="23"/>
              </w:rPr>
              <w:t>9 630 760,97</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b/>
                <w:bCs/>
                <w:sz w:val="23"/>
                <w:szCs w:val="23"/>
              </w:rPr>
            </w:pPr>
            <w:r>
              <w:rPr>
                <w:rFonts w:ascii="Times New Roman" w:hAnsi="Times New Roman"/>
                <w:b/>
                <w:bCs/>
                <w:sz w:val="23"/>
                <w:szCs w:val="23"/>
              </w:rPr>
              <w:t>8 994 995,36</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b/>
                <w:bCs/>
                <w:sz w:val="23"/>
                <w:szCs w:val="23"/>
              </w:rPr>
            </w:pPr>
            <w:r>
              <w:rPr>
                <w:rFonts w:ascii="Times New Roman" w:hAnsi="Times New Roman"/>
                <w:b/>
                <w:bCs/>
                <w:sz w:val="23"/>
                <w:szCs w:val="23"/>
              </w:rPr>
              <w:t>635 765,61</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032990" w:rsidP="000210E2">
            <w:pPr>
              <w:spacing w:after="0" w:line="240" w:lineRule="auto"/>
              <w:jc w:val="right"/>
              <w:rPr>
                <w:rFonts w:ascii="Times New Roman" w:hAnsi="Times New Roman"/>
                <w:b/>
                <w:bCs/>
                <w:sz w:val="23"/>
                <w:szCs w:val="23"/>
              </w:rPr>
            </w:pPr>
            <w:r>
              <w:rPr>
                <w:rFonts w:ascii="Times New Roman" w:hAnsi="Times New Roman"/>
                <w:b/>
                <w:bCs/>
                <w:sz w:val="23"/>
                <w:szCs w:val="23"/>
              </w:rPr>
              <w:t>93,39 %</w:t>
            </w:r>
          </w:p>
        </w:tc>
      </w:tr>
      <w:tr w:rsidR="00932E42" w:rsidRPr="001144C2" w:rsidTr="00932E42">
        <w:trPr>
          <w:trHeight w:val="611"/>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932E42" w:rsidRPr="001144C2" w:rsidRDefault="00914B88" w:rsidP="00932E42">
            <w:pPr>
              <w:spacing w:after="0" w:line="240" w:lineRule="auto"/>
              <w:jc w:val="center"/>
              <w:rPr>
                <w:rFonts w:ascii="Times New Roman" w:hAnsi="Times New Roman"/>
                <w:color w:val="000000"/>
                <w:sz w:val="23"/>
                <w:szCs w:val="23"/>
              </w:rPr>
            </w:pPr>
            <w:r w:rsidRPr="001144C2">
              <w:rPr>
                <w:rFonts w:ascii="Times New Roman" w:hAnsi="Times New Roman"/>
                <w:b/>
                <w:sz w:val="23"/>
                <w:szCs w:val="23"/>
              </w:rPr>
              <w:t>Субвенции МБ на обеспечение государственных гарантий реализации прав на получение общедоступного и бесплатного дошкольного образования</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color w:val="000000"/>
                <w:sz w:val="23"/>
                <w:szCs w:val="23"/>
              </w:rPr>
            </w:pPr>
            <w:r w:rsidRPr="00CA5A39">
              <w:rPr>
                <w:rFonts w:ascii="Times New Roman" w:hAnsi="Times New Roman"/>
                <w:color w:val="000000"/>
                <w:sz w:val="23"/>
                <w:szCs w:val="23"/>
              </w:rPr>
              <w:t>211-Заработная плата</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5 438 629,00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5 438 629,00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100 %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color w:val="000000"/>
                <w:sz w:val="23"/>
                <w:szCs w:val="23"/>
              </w:rPr>
            </w:pPr>
            <w:r w:rsidRPr="00CA5A39">
              <w:rPr>
                <w:rFonts w:ascii="Times New Roman" w:hAnsi="Times New Roman"/>
                <w:color w:val="000000"/>
                <w:sz w:val="23"/>
                <w:szCs w:val="23"/>
              </w:rPr>
              <w:t>213-Начисления на оплату труда</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1 676 229,00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1 676 229,00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100 %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032990" w:rsidRPr="00CA5A39" w:rsidRDefault="00932E42" w:rsidP="000210E2">
            <w:pPr>
              <w:spacing w:after="0" w:line="240" w:lineRule="auto"/>
              <w:rPr>
                <w:rFonts w:ascii="Times New Roman" w:hAnsi="Times New Roman"/>
                <w:color w:val="000000"/>
                <w:sz w:val="23"/>
                <w:szCs w:val="23"/>
              </w:rPr>
            </w:pPr>
            <w:r>
              <w:rPr>
                <w:rFonts w:ascii="Times New Roman" w:hAnsi="Times New Roman"/>
                <w:color w:val="000000"/>
                <w:sz w:val="23"/>
                <w:szCs w:val="23"/>
              </w:rPr>
              <w:t>310-</w:t>
            </w:r>
            <w:r w:rsidRPr="00CA5A39">
              <w:rPr>
                <w:rFonts w:ascii="Times New Roman" w:hAnsi="Times New Roman"/>
                <w:sz w:val="23"/>
                <w:szCs w:val="23"/>
              </w:rPr>
              <w:t xml:space="preserve"> Приобретение основных средств</w:t>
            </w:r>
          </w:p>
        </w:tc>
        <w:tc>
          <w:tcPr>
            <w:tcW w:w="748" w:type="pct"/>
            <w:tcBorders>
              <w:top w:val="nil"/>
              <w:left w:val="nil"/>
              <w:bottom w:val="single" w:sz="4" w:space="0" w:color="auto"/>
              <w:right w:val="single" w:sz="4" w:space="0" w:color="auto"/>
            </w:tcBorders>
            <w:shd w:val="clear" w:color="auto" w:fill="auto"/>
            <w:noWrap/>
            <w:vAlign w:val="bottom"/>
            <w:hideMark/>
          </w:tcPr>
          <w:p w:rsidR="00032990"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88 609,92</w:t>
            </w:r>
          </w:p>
        </w:tc>
        <w:tc>
          <w:tcPr>
            <w:tcW w:w="817" w:type="pct"/>
            <w:tcBorders>
              <w:top w:val="nil"/>
              <w:left w:val="nil"/>
              <w:bottom w:val="single" w:sz="4" w:space="0" w:color="auto"/>
              <w:right w:val="single" w:sz="4" w:space="0" w:color="auto"/>
            </w:tcBorders>
            <w:shd w:val="clear" w:color="auto" w:fill="auto"/>
            <w:noWrap/>
            <w:vAlign w:val="bottom"/>
            <w:hideMark/>
          </w:tcPr>
          <w:p w:rsidR="00032990"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88 609,92</w:t>
            </w:r>
          </w:p>
        </w:tc>
        <w:tc>
          <w:tcPr>
            <w:tcW w:w="748" w:type="pct"/>
            <w:tcBorders>
              <w:top w:val="nil"/>
              <w:left w:val="nil"/>
              <w:bottom w:val="single" w:sz="4" w:space="0" w:color="auto"/>
              <w:right w:val="single" w:sz="4" w:space="0" w:color="auto"/>
            </w:tcBorders>
            <w:shd w:val="clear" w:color="auto" w:fill="auto"/>
            <w:noWrap/>
            <w:vAlign w:val="bottom"/>
            <w:hideMark/>
          </w:tcPr>
          <w:p w:rsidR="00032990"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032990" w:rsidRPr="00CA5A39" w:rsidRDefault="00932E4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100 %</w:t>
            </w:r>
          </w:p>
        </w:tc>
      </w:tr>
      <w:tr w:rsidR="001144C2"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1144C2" w:rsidRDefault="001144C2" w:rsidP="001144C2">
            <w:pPr>
              <w:spacing w:after="0" w:line="240" w:lineRule="auto"/>
              <w:rPr>
                <w:rFonts w:ascii="Times New Roman" w:hAnsi="Times New Roman"/>
                <w:color w:val="000000"/>
                <w:sz w:val="23"/>
                <w:szCs w:val="23"/>
              </w:rPr>
            </w:pPr>
            <w:r>
              <w:rPr>
                <w:rFonts w:ascii="Times New Roman" w:hAnsi="Times New Roman"/>
                <w:color w:val="000000"/>
                <w:sz w:val="23"/>
                <w:szCs w:val="23"/>
              </w:rPr>
              <w:t>340-</w:t>
            </w:r>
            <w:r w:rsidRPr="00CA5A39">
              <w:rPr>
                <w:rFonts w:ascii="Times New Roman" w:hAnsi="Times New Roman"/>
                <w:sz w:val="23"/>
                <w:szCs w:val="23"/>
              </w:rPr>
              <w:t xml:space="preserve"> Приобретение </w:t>
            </w:r>
            <w:r>
              <w:rPr>
                <w:rFonts w:ascii="Times New Roman" w:hAnsi="Times New Roman"/>
                <w:sz w:val="23"/>
                <w:szCs w:val="23"/>
              </w:rPr>
              <w:t>материальных запасов</w:t>
            </w:r>
          </w:p>
        </w:tc>
        <w:tc>
          <w:tcPr>
            <w:tcW w:w="748" w:type="pct"/>
            <w:tcBorders>
              <w:top w:val="nil"/>
              <w:left w:val="nil"/>
              <w:bottom w:val="single" w:sz="4" w:space="0" w:color="auto"/>
              <w:right w:val="single" w:sz="4" w:space="0" w:color="auto"/>
            </w:tcBorders>
            <w:shd w:val="clear" w:color="auto" w:fill="auto"/>
            <w:noWrap/>
            <w:vAlign w:val="bottom"/>
            <w:hideMark/>
          </w:tcPr>
          <w:p w:rsidR="001144C2" w:rsidRDefault="001144C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45 818,00</w:t>
            </w:r>
          </w:p>
        </w:tc>
        <w:tc>
          <w:tcPr>
            <w:tcW w:w="817" w:type="pct"/>
            <w:tcBorders>
              <w:top w:val="nil"/>
              <w:left w:val="nil"/>
              <w:bottom w:val="single" w:sz="4" w:space="0" w:color="auto"/>
              <w:right w:val="single" w:sz="4" w:space="0" w:color="auto"/>
            </w:tcBorders>
            <w:shd w:val="clear" w:color="auto" w:fill="auto"/>
            <w:noWrap/>
            <w:vAlign w:val="bottom"/>
            <w:hideMark/>
          </w:tcPr>
          <w:p w:rsidR="001144C2" w:rsidRDefault="001144C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45 818,00</w:t>
            </w:r>
          </w:p>
        </w:tc>
        <w:tc>
          <w:tcPr>
            <w:tcW w:w="748" w:type="pct"/>
            <w:tcBorders>
              <w:top w:val="nil"/>
              <w:left w:val="nil"/>
              <w:bottom w:val="single" w:sz="4" w:space="0" w:color="auto"/>
              <w:right w:val="single" w:sz="4" w:space="0" w:color="auto"/>
            </w:tcBorders>
            <w:shd w:val="clear" w:color="auto" w:fill="auto"/>
            <w:noWrap/>
            <w:vAlign w:val="bottom"/>
            <w:hideMark/>
          </w:tcPr>
          <w:p w:rsidR="001144C2" w:rsidRDefault="001144C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1144C2" w:rsidRDefault="001144C2" w:rsidP="000210E2">
            <w:pPr>
              <w:spacing w:after="0" w:line="240" w:lineRule="auto"/>
              <w:jc w:val="right"/>
              <w:rPr>
                <w:rFonts w:ascii="Times New Roman" w:hAnsi="Times New Roman"/>
                <w:color w:val="000000"/>
                <w:sz w:val="23"/>
                <w:szCs w:val="23"/>
              </w:rPr>
            </w:pPr>
            <w:r>
              <w:rPr>
                <w:rFonts w:ascii="Times New Roman" w:hAnsi="Times New Roman"/>
                <w:color w:val="000000"/>
                <w:sz w:val="23"/>
                <w:szCs w:val="23"/>
              </w:rPr>
              <w:t>100 %</w:t>
            </w:r>
          </w:p>
        </w:tc>
      </w:tr>
      <w:tr w:rsidR="00932E42"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32E42" w:rsidRDefault="00932E42" w:rsidP="005D45B4">
            <w:pPr>
              <w:spacing w:after="0" w:line="240" w:lineRule="auto"/>
              <w:jc w:val="center"/>
              <w:rPr>
                <w:rFonts w:ascii="Times New Roman" w:hAnsi="Times New Roman"/>
                <w:color w:val="000000"/>
                <w:sz w:val="23"/>
                <w:szCs w:val="23"/>
              </w:rPr>
            </w:pPr>
            <w:r w:rsidRPr="00CA5A39">
              <w:rPr>
                <w:rFonts w:ascii="Times New Roman" w:hAnsi="Times New Roman"/>
                <w:b/>
                <w:bCs/>
                <w:sz w:val="23"/>
                <w:szCs w:val="23"/>
              </w:rPr>
              <w:t>Исполнение, всего</w:t>
            </w:r>
          </w:p>
        </w:tc>
        <w:tc>
          <w:tcPr>
            <w:tcW w:w="748" w:type="pct"/>
            <w:tcBorders>
              <w:top w:val="nil"/>
              <w:left w:val="nil"/>
              <w:bottom w:val="single" w:sz="4" w:space="0" w:color="auto"/>
              <w:right w:val="single" w:sz="4" w:space="0" w:color="auto"/>
            </w:tcBorders>
            <w:shd w:val="clear" w:color="auto" w:fill="auto"/>
            <w:noWrap/>
            <w:vAlign w:val="bottom"/>
            <w:hideMark/>
          </w:tcPr>
          <w:p w:rsidR="00932E42" w:rsidRPr="00932E42" w:rsidRDefault="00932E42" w:rsidP="000210E2">
            <w:pPr>
              <w:spacing w:after="0" w:line="240" w:lineRule="auto"/>
              <w:jc w:val="right"/>
              <w:rPr>
                <w:rFonts w:ascii="Times New Roman" w:hAnsi="Times New Roman"/>
                <w:b/>
                <w:color w:val="000000"/>
                <w:sz w:val="23"/>
                <w:szCs w:val="23"/>
              </w:rPr>
            </w:pPr>
            <w:r w:rsidRPr="00932E42">
              <w:rPr>
                <w:rFonts w:ascii="Times New Roman" w:hAnsi="Times New Roman"/>
                <w:b/>
                <w:color w:val="000000"/>
                <w:sz w:val="23"/>
                <w:szCs w:val="23"/>
              </w:rPr>
              <w:t>7 249 285,92</w:t>
            </w:r>
          </w:p>
        </w:tc>
        <w:tc>
          <w:tcPr>
            <w:tcW w:w="817" w:type="pct"/>
            <w:tcBorders>
              <w:top w:val="nil"/>
              <w:left w:val="nil"/>
              <w:bottom w:val="single" w:sz="4" w:space="0" w:color="auto"/>
              <w:right w:val="single" w:sz="4" w:space="0" w:color="auto"/>
            </w:tcBorders>
            <w:shd w:val="clear" w:color="auto" w:fill="auto"/>
            <w:noWrap/>
            <w:vAlign w:val="bottom"/>
            <w:hideMark/>
          </w:tcPr>
          <w:p w:rsidR="00932E42" w:rsidRDefault="00932E42" w:rsidP="000210E2">
            <w:pPr>
              <w:spacing w:after="0" w:line="240" w:lineRule="auto"/>
              <w:jc w:val="right"/>
              <w:rPr>
                <w:rFonts w:ascii="Times New Roman" w:hAnsi="Times New Roman"/>
                <w:color w:val="000000"/>
                <w:sz w:val="23"/>
                <w:szCs w:val="23"/>
              </w:rPr>
            </w:pPr>
            <w:r w:rsidRPr="00932E42">
              <w:rPr>
                <w:rFonts w:ascii="Times New Roman" w:hAnsi="Times New Roman"/>
                <w:b/>
                <w:color w:val="000000"/>
                <w:sz w:val="23"/>
                <w:szCs w:val="23"/>
              </w:rPr>
              <w:t>7 249 285,92</w:t>
            </w:r>
          </w:p>
        </w:tc>
        <w:tc>
          <w:tcPr>
            <w:tcW w:w="748" w:type="pct"/>
            <w:tcBorders>
              <w:top w:val="nil"/>
              <w:left w:val="nil"/>
              <w:bottom w:val="single" w:sz="4" w:space="0" w:color="auto"/>
              <w:right w:val="single" w:sz="4" w:space="0" w:color="auto"/>
            </w:tcBorders>
            <w:shd w:val="clear" w:color="auto" w:fill="auto"/>
            <w:noWrap/>
            <w:vAlign w:val="bottom"/>
            <w:hideMark/>
          </w:tcPr>
          <w:p w:rsidR="00932E42" w:rsidRPr="00914B88" w:rsidRDefault="00932E42" w:rsidP="000210E2">
            <w:pPr>
              <w:spacing w:after="0" w:line="240" w:lineRule="auto"/>
              <w:jc w:val="right"/>
              <w:rPr>
                <w:rFonts w:ascii="Times New Roman" w:hAnsi="Times New Roman"/>
                <w:b/>
                <w:color w:val="000000"/>
                <w:sz w:val="23"/>
                <w:szCs w:val="23"/>
              </w:rPr>
            </w:pPr>
            <w:r w:rsidRPr="00914B88">
              <w:rPr>
                <w:rFonts w:ascii="Times New Roman" w:hAnsi="Times New Roman"/>
                <w:b/>
                <w:color w:val="000000"/>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32E42" w:rsidRPr="00914B88" w:rsidRDefault="00932E42" w:rsidP="000210E2">
            <w:pPr>
              <w:spacing w:after="0" w:line="240" w:lineRule="auto"/>
              <w:jc w:val="right"/>
              <w:rPr>
                <w:rFonts w:ascii="Times New Roman" w:hAnsi="Times New Roman"/>
                <w:b/>
                <w:color w:val="000000"/>
                <w:sz w:val="23"/>
                <w:szCs w:val="23"/>
              </w:rPr>
            </w:pPr>
            <w:r w:rsidRPr="00914B88">
              <w:rPr>
                <w:rFonts w:ascii="Times New Roman" w:hAnsi="Times New Roman"/>
                <w:b/>
                <w:color w:val="000000"/>
                <w:sz w:val="23"/>
                <w:szCs w:val="23"/>
              </w:rPr>
              <w:t>100 %</w:t>
            </w:r>
          </w:p>
        </w:tc>
      </w:tr>
      <w:tr w:rsidR="00914B88" w:rsidRPr="00CA5A39" w:rsidTr="00914B88">
        <w:trPr>
          <w:trHeight w:val="255"/>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rsidR="00914B88" w:rsidRPr="00CA5A39" w:rsidRDefault="00914B88" w:rsidP="00914B88">
            <w:pPr>
              <w:spacing w:after="0" w:line="240" w:lineRule="auto"/>
              <w:jc w:val="center"/>
              <w:rPr>
                <w:rFonts w:ascii="Times New Roman" w:hAnsi="Times New Roman"/>
                <w:sz w:val="23"/>
                <w:szCs w:val="23"/>
              </w:rPr>
            </w:pPr>
            <w:r w:rsidRPr="00CA5A39">
              <w:rPr>
                <w:rFonts w:ascii="Times New Roman" w:hAnsi="Times New Roman"/>
                <w:b/>
                <w:bCs/>
                <w:sz w:val="23"/>
                <w:szCs w:val="23"/>
              </w:rPr>
              <w:t>ГЦП "Пожарная безопасность"</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225-Услуги по содержанию имущества</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sz w:val="23"/>
                <w:szCs w:val="23"/>
              </w:rPr>
            </w:pPr>
            <w:r>
              <w:rPr>
                <w:rFonts w:ascii="Times New Roman" w:hAnsi="Times New Roman"/>
                <w:sz w:val="23"/>
                <w:szCs w:val="23"/>
              </w:rPr>
              <w:t>118 500,00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932E42" w:rsidP="000210E2">
            <w:pPr>
              <w:spacing w:after="0" w:line="240" w:lineRule="auto"/>
              <w:jc w:val="right"/>
              <w:rPr>
                <w:rFonts w:ascii="Times New Roman" w:hAnsi="Times New Roman"/>
                <w:sz w:val="23"/>
                <w:szCs w:val="23"/>
              </w:rPr>
            </w:pPr>
            <w:r>
              <w:rPr>
                <w:rFonts w:ascii="Times New Roman" w:hAnsi="Times New Roman"/>
                <w:sz w:val="23"/>
                <w:szCs w:val="23"/>
              </w:rPr>
              <w:t>118 455,66</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14B88" w:rsidP="00914B88">
            <w:pPr>
              <w:spacing w:after="0" w:line="240" w:lineRule="auto"/>
              <w:jc w:val="right"/>
              <w:rPr>
                <w:rFonts w:ascii="Times New Roman" w:hAnsi="Times New Roman"/>
                <w:sz w:val="23"/>
                <w:szCs w:val="23"/>
              </w:rPr>
            </w:pPr>
            <w:r>
              <w:rPr>
                <w:rFonts w:ascii="Times New Roman" w:hAnsi="Times New Roman"/>
                <w:sz w:val="23"/>
                <w:szCs w:val="23"/>
              </w:rPr>
              <w:t>44,34</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914B88" w:rsidP="000210E2">
            <w:pPr>
              <w:spacing w:after="0" w:line="240" w:lineRule="auto"/>
              <w:jc w:val="right"/>
              <w:rPr>
                <w:rFonts w:ascii="Times New Roman" w:hAnsi="Times New Roman"/>
                <w:sz w:val="23"/>
                <w:szCs w:val="23"/>
              </w:rPr>
            </w:pPr>
            <w:r>
              <w:rPr>
                <w:rFonts w:ascii="Times New Roman" w:hAnsi="Times New Roman"/>
                <w:sz w:val="23"/>
                <w:szCs w:val="23"/>
              </w:rPr>
              <w:t>99,96 %</w:t>
            </w:r>
          </w:p>
        </w:tc>
      </w:tr>
      <w:tr w:rsidR="00914B88"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14B88" w:rsidRPr="00CA5A39" w:rsidRDefault="00914B88" w:rsidP="000210E2">
            <w:pPr>
              <w:spacing w:after="0" w:line="240" w:lineRule="auto"/>
              <w:rPr>
                <w:rFonts w:ascii="Times New Roman" w:hAnsi="Times New Roman"/>
                <w:sz w:val="23"/>
                <w:szCs w:val="23"/>
              </w:rPr>
            </w:pPr>
            <w:r w:rsidRPr="00CA5A39">
              <w:rPr>
                <w:rFonts w:ascii="Times New Roman" w:hAnsi="Times New Roman"/>
                <w:sz w:val="23"/>
                <w:szCs w:val="23"/>
              </w:rPr>
              <w:t>310-Приобретение основных средств</w:t>
            </w:r>
          </w:p>
        </w:tc>
        <w:tc>
          <w:tcPr>
            <w:tcW w:w="748" w:type="pct"/>
            <w:tcBorders>
              <w:top w:val="nil"/>
              <w:left w:val="nil"/>
              <w:bottom w:val="single" w:sz="4" w:space="0" w:color="auto"/>
              <w:right w:val="single" w:sz="4" w:space="0" w:color="auto"/>
            </w:tcBorders>
            <w:shd w:val="clear" w:color="auto" w:fill="auto"/>
            <w:noWrap/>
            <w:vAlign w:val="bottom"/>
            <w:hideMark/>
          </w:tcPr>
          <w:p w:rsidR="00914B88" w:rsidRDefault="00914B88" w:rsidP="000210E2">
            <w:pPr>
              <w:spacing w:after="0" w:line="240" w:lineRule="auto"/>
              <w:jc w:val="right"/>
              <w:rPr>
                <w:rFonts w:ascii="Times New Roman" w:hAnsi="Times New Roman"/>
                <w:sz w:val="23"/>
                <w:szCs w:val="23"/>
              </w:rPr>
            </w:pPr>
            <w:r>
              <w:rPr>
                <w:rFonts w:ascii="Times New Roman" w:hAnsi="Times New Roman"/>
                <w:sz w:val="23"/>
                <w:szCs w:val="23"/>
              </w:rPr>
              <w:t>11 000,00</w:t>
            </w:r>
          </w:p>
        </w:tc>
        <w:tc>
          <w:tcPr>
            <w:tcW w:w="817" w:type="pct"/>
            <w:tcBorders>
              <w:top w:val="nil"/>
              <w:left w:val="nil"/>
              <w:bottom w:val="single" w:sz="4" w:space="0" w:color="auto"/>
              <w:right w:val="single" w:sz="4" w:space="0" w:color="auto"/>
            </w:tcBorders>
            <w:shd w:val="clear" w:color="auto" w:fill="auto"/>
            <w:noWrap/>
            <w:vAlign w:val="bottom"/>
            <w:hideMark/>
          </w:tcPr>
          <w:p w:rsidR="00914B88" w:rsidRDefault="00914B88" w:rsidP="000210E2">
            <w:pPr>
              <w:spacing w:after="0" w:line="240" w:lineRule="auto"/>
              <w:jc w:val="right"/>
              <w:rPr>
                <w:rFonts w:ascii="Times New Roman" w:hAnsi="Times New Roman"/>
                <w:sz w:val="23"/>
                <w:szCs w:val="23"/>
              </w:rPr>
            </w:pPr>
            <w:r>
              <w:rPr>
                <w:rFonts w:ascii="Times New Roman" w:hAnsi="Times New Roman"/>
                <w:sz w:val="23"/>
                <w:szCs w:val="23"/>
              </w:rPr>
              <w:t>7 890,00</w:t>
            </w:r>
          </w:p>
        </w:tc>
        <w:tc>
          <w:tcPr>
            <w:tcW w:w="748" w:type="pct"/>
            <w:tcBorders>
              <w:top w:val="nil"/>
              <w:left w:val="nil"/>
              <w:bottom w:val="single" w:sz="4" w:space="0" w:color="auto"/>
              <w:right w:val="single" w:sz="4" w:space="0" w:color="auto"/>
            </w:tcBorders>
            <w:shd w:val="clear" w:color="auto" w:fill="auto"/>
            <w:noWrap/>
            <w:vAlign w:val="bottom"/>
            <w:hideMark/>
          </w:tcPr>
          <w:p w:rsidR="00914B88" w:rsidRDefault="00914B88" w:rsidP="00914B88">
            <w:pPr>
              <w:spacing w:after="0" w:line="240" w:lineRule="auto"/>
              <w:jc w:val="right"/>
              <w:rPr>
                <w:rFonts w:ascii="Times New Roman" w:hAnsi="Times New Roman"/>
                <w:sz w:val="23"/>
                <w:szCs w:val="23"/>
              </w:rPr>
            </w:pPr>
            <w:r>
              <w:rPr>
                <w:rFonts w:ascii="Times New Roman" w:hAnsi="Times New Roman"/>
                <w:sz w:val="23"/>
                <w:szCs w:val="23"/>
              </w:rPr>
              <w:t>3 110,00</w:t>
            </w:r>
          </w:p>
        </w:tc>
        <w:tc>
          <w:tcPr>
            <w:tcW w:w="526" w:type="pct"/>
            <w:tcBorders>
              <w:top w:val="nil"/>
              <w:left w:val="nil"/>
              <w:bottom w:val="single" w:sz="4" w:space="0" w:color="auto"/>
              <w:right w:val="single" w:sz="4" w:space="0" w:color="auto"/>
            </w:tcBorders>
            <w:shd w:val="clear" w:color="auto" w:fill="auto"/>
            <w:noWrap/>
            <w:vAlign w:val="bottom"/>
            <w:hideMark/>
          </w:tcPr>
          <w:p w:rsidR="00914B88" w:rsidRDefault="00914B88" w:rsidP="000210E2">
            <w:pPr>
              <w:spacing w:after="0" w:line="240" w:lineRule="auto"/>
              <w:jc w:val="right"/>
              <w:rPr>
                <w:rFonts w:ascii="Times New Roman" w:hAnsi="Times New Roman"/>
                <w:sz w:val="23"/>
                <w:szCs w:val="23"/>
              </w:rPr>
            </w:pPr>
            <w:r>
              <w:rPr>
                <w:rFonts w:ascii="Times New Roman" w:hAnsi="Times New Roman"/>
                <w:sz w:val="23"/>
                <w:szCs w:val="23"/>
              </w:rPr>
              <w:t>71,73 %</w:t>
            </w:r>
          </w:p>
        </w:tc>
      </w:tr>
      <w:tr w:rsidR="00032990"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t>340-Приобретение материальных запасов</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14B88" w:rsidP="000210E2">
            <w:pPr>
              <w:spacing w:after="0" w:line="240" w:lineRule="auto"/>
              <w:jc w:val="right"/>
              <w:rPr>
                <w:rFonts w:ascii="Times New Roman" w:hAnsi="Times New Roman"/>
                <w:sz w:val="23"/>
                <w:szCs w:val="23"/>
              </w:rPr>
            </w:pPr>
            <w:r>
              <w:rPr>
                <w:rFonts w:ascii="Times New Roman" w:hAnsi="Times New Roman"/>
                <w:sz w:val="23"/>
                <w:szCs w:val="23"/>
              </w:rPr>
              <w:t xml:space="preserve">15 </w:t>
            </w:r>
            <w:r w:rsidR="009450E7" w:rsidRPr="00CA5A39">
              <w:rPr>
                <w:rFonts w:ascii="Times New Roman" w:hAnsi="Times New Roman"/>
                <w:sz w:val="23"/>
                <w:szCs w:val="23"/>
              </w:rPr>
              <w:t>000,00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914B88" w:rsidP="000210E2">
            <w:pPr>
              <w:spacing w:after="0" w:line="240" w:lineRule="auto"/>
              <w:jc w:val="right"/>
              <w:rPr>
                <w:rFonts w:ascii="Times New Roman" w:hAnsi="Times New Roman"/>
                <w:sz w:val="23"/>
                <w:szCs w:val="23"/>
              </w:rPr>
            </w:pPr>
            <w:r>
              <w:rPr>
                <w:rFonts w:ascii="Times New Roman" w:hAnsi="Times New Roman"/>
                <w:sz w:val="23"/>
                <w:szCs w:val="23"/>
              </w:rPr>
              <w:t xml:space="preserve"> 15 </w:t>
            </w:r>
            <w:r w:rsidR="009450E7" w:rsidRPr="00CA5A39">
              <w:rPr>
                <w:rFonts w:ascii="Times New Roman" w:hAnsi="Times New Roman"/>
                <w:sz w:val="23"/>
                <w:szCs w:val="23"/>
              </w:rPr>
              <w:t>000,00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jc w:val="right"/>
              <w:rPr>
                <w:rFonts w:ascii="Times New Roman" w:hAnsi="Times New Roman"/>
                <w:sz w:val="23"/>
                <w:szCs w:val="23"/>
              </w:rPr>
            </w:pPr>
            <w:r w:rsidRPr="00CA5A39">
              <w:rPr>
                <w:rFonts w:ascii="Times New Roman" w:hAnsi="Times New Roman"/>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jc w:val="right"/>
              <w:rPr>
                <w:rFonts w:ascii="Times New Roman" w:hAnsi="Times New Roman"/>
                <w:sz w:val="23"/>
                <w:szCs w:val="23"/>
              </w:rPr>
            </w:pPr>
            <w:r w:rsidRPr="00CA5A39">
              <w:rPr>
                <w:rFonts w:ascii="Times New Roman" w:hAnsi="Times New Roman"/>
                <w:sz w:val="23"/>
                <w:szCs w:val="23"/>
              </w:rPr>
              <w:t>100</w:t>
            </w:r>
            <w:r w:rsidR="00914B88">
              <w:rPr>
                <w:rFonts w:ascii="Times New Roman" w:hAnsi="Times New Roman"/>
                <w:sz w:val="23"/>
                <w:szCs w:val="23"/>
              </w:rPr>
              <w:t xml:space="preserve"> %</w:t>
            </w:r>
          </w:p>
        </w:tc>
      </w:tr>
      <w:tr w:rsidR="00914B88" w:rsidRPr="00CA5A39" w:rsidTr="00932E4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14B88" w:rsidRPr="00CA5A39" w:rsidRDefault="00914B88" w:rsidP="005D45B4">
            <w:pPr>
              <w:spacing w:after="0" w:line="240" w:lineRule="auto"/>
              <w:jc w:val="center"/>
              <w:rPr>
                <w:rFonts w:ascii="Times New Roman" w:hAnsi="Times New Roman"/>
                <w:sz w:val="23"/>
                <w:szCs w:val="23"/>
              </w:rPr>
            </w:pPr>
            <w:r w:rsidRPr="00CA5A39">
              <w:rPr>
                <w:rFonts w:ascii="Times New Roman" w:hAnsi="Times New Roman"/>
                <w:b/>
                <w:bCs/>
                <w:sz w:val="23"/>
                <w:szCs w:val="23"/>
              </w:rPr>
              <w:t>Исполнение, всего</w:t>
            </w:r>
          </w:p>
        </w:tc>
        <w:tc>
          <w:tcPr>
            <w:tcW w:w="748" w:type="pct"/>
            <w:tcBorders>
              <w:top w:val="nil"/>
              <w:left w:val="nil"/>
              <w:bottom w:val="single" w:sz="4" w:space="0" w:color="auto"/>
              <w:right w:val="single" w:sz="4" w:space="0" w:color="auto"/>
            </w:tcBorders>
            <w:shd w:val="clear" w:color="auto" w:fill="auto"/>
            <w:noWrap/>
            <w:vAlign w:val="bottom"/>
            <w:hideMark/>
          </w:tcPr>
          <w:p w:rsidR="00914B88" w:rsidRPr="005D45B4" w:rsidRDefault="00914B88"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144 500,00</w:t>
            </w:r>
          </w:p>
        </w:tc>
        <w:tc>
          <w:tcPr>
            <w:tcW w:w="817" w:type="pct"/>
            <w:tcBorders>
              <w:top w:val="nil"/>
              <w:left w:val="nil"/>
              <w:bottom w:val="single" w:sz="4" w:space="0" w:color="auto"/>
              <w:right w:val="single" w:sz="4" w:space="0" w:color="auto"/>
            </w:tcBorders>
            <w:shd w:val="clear" w:color="auto" w:fill="auto"/>
            <w:noWrap/>
            <w:vAlign w:val="bottom"/>
            <w:hideMark/>
          </w:tcPr>
          <w:p w:rsidR="00914B88" w:rsidRPr="005D45B4" w:rsidRDefault="00914B88"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141 345,66</w:t>
            </w:r>
          </w:p>
        </w:tc>
        <w:tc>
          <w:tcPr>
            <w:tcW w:w="748" w:type="pct"/>
            <w:tcBorders>
              <w:top w:val="nil"/>
              <w:left w:val="nil"/>
              <w:bottom w:val="single" w:sz="4" w:space="0" w:color="auto"/>
              <w:right w:val="single" w:sz="4" w:space="0" w:color="auto"/>
            </w:tcBorders>
            <w:shd w:val="clear" w:color="auto" w:fill="auto"/>
            <w:noWrap/>
            <w:vAlign w:val="bottom"/>
            <w:hideMark/>
          </w:tcPr>
          <w:p w:rsidR="00914B88" w:rsidRPr="005D45B4" w:rsidRDefault="00914B88"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3 154,34</w:t>
            </w:r>
          </w:p>
        </w:tc>
        <w:tc>
          <w:tcPr>
            <w:tcW w:w="526" w:type="pct"/>
            <w:tcBorders>
              <w:top w:val="nil"/>
              <w:left w:val="nil"/>
              <w:bottom w:val="single" w:sz="4" w:space="0" w:color="auto"/>
              <w:right w:val="single" w:sz="4" w:space="0" w:color="auto"/>
            </w:tcBorders>
            <w:shd w:val="clear" w:color="auto" w:fill="auto"/>
            <w:noWrap/>
            <w:vAlign w:val="bottom"/>
            <w:hideMark/>
          </w:tcPr>
          <w:p w:rsidR="00914B88" w:rsidRPr="005D45B4" w:rsidRDefault="005D45B4" w:rsidP="000210E2">
            <w:pPr>
              <w:spacing w:after="0" w:line="240" w:lineRule="auto"/>
              <w:jc w:val="right"/>
              <w:rPr>
                <w:rFonts w:ascii="Times New Roman" w:hAnsi="Times New Roman"/>
                <w:b/>
                <w:sz w:val="23"/>
                <w:szCs w:val="23"/>
              </w:rPr>
            </w:pPr>
            <w:r>
              <w:rPr>
                <w:rFonts w:ascii="Times New Roman" w:hAnsi="Times New Roman"/>
                <w:b/>
                <w:sz w:val="23"/>
                <w:szCs w:val="23"/>
              </w:rPr>
              <w:t>97,82 %</w:t>
            </w:r>
          </w:p>
        </w:tc>
      </w:tr>
      <w:tr w:rsidR="009450E7" w:rsidRPr="00CA5A39" w:rsidTr="00032990">
        <w:trPr>
          <w:trHeight w:val="255"/>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914B88">
            <w:pPr>
              <w:spacing w:after="0" w:line="240" w:lineRule="auto"/>
              <w:jc w:val="center"/>
              <w:rPr>
                <w:rFonts w:ascii="Times New Roman" w:hAnsi="Times New Roman"/>
                <w:sz w:val="23"/>
                <w:szCs w:val="23"/>
              </w:rPr>
            </w:pPr>
            <w:r w:rsidRPr="00CA5A39">
              <w:rPr>
                <w:rFonts w:ascii="Times New Roman" w:hAnsi="Times New Roman"/>
                <w:b/>
                <w:bCs/>
                <w:sz w:val="23"/>
                <w:szCs w:val="23"/>
              </w:rPr>
              <w:t>ГЦП реализации национального проекта "Образование"</w:t>
            </w:r>
          </w:p>
        </w:tc>
      </w:tr>
      <w:tr w:rsidR="00032990" w:rsidRPr="00CA5A39" w:rsidTr="005D45B4">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rPr>
                <w:rFonts w:ascii="Times New Roman" w:hAnsi="Times New Roman"/>
                <w:sz w:val="23"/>
                <w:szCs w:val="23"/>
              </w:rPr>
            </w:pPr>
            <w:r w:rsidRPr="00CA5A39">
              <w:rPr>
                <w:rFonts w:ascii="Times New Roman" w:hAnsi="Times New Roman"/>
                <w:sz w:val="23"/>
                <w:szCs w:val="23"/>
              </w:rPr>
              <w:lastRenderedPageBreak/>
              <w:t>226-Прочие услуги</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14B88" w:rsidP="000210E2">
            <w:pPr>
              <w:spacing w:after="0" w:line="240" w:lineRule="auto"/>
              <w:jc w:val="right"/>
              <w:rPr>
                <w:rFonts w:ascii="Times New Roman" w:hAnsi="Times New Roman"/>
                <w:sz w:val="23"/>
                <w:szCs w:val="23"/>
              </w:rPr>
            </w:pPr>
            <w:r>
              <w:rPr>
                <w:rFonts w:ascii="Times New Roman" w:hAnsi="Times New Roman"/>
                <w:sz w:val="23"/>
                <w:szCs w:val="23"/>
              </w:rPr>
              <w:t xml:space="preserve">7 </w:t>
            </w:r>
            <w:r w:rsidR="009450E7" w:rsidRPr="00CA5A39">
              <w:rPr>
                <w:rFonts w:ascii="Times New Roman" w:hAnsi="Times New Roman"/>
                <w:sz w:val="23"/>
                <w:szCs w:val="23"/>
              </w:rPr>
              <w:t>000,00</w:t>
            </w:r>
          </w:p>
        </w:tc>
        <w:tc>
          <w:tcPr>
            <w:tcW w:w="817" w:type="pct"/>
            <w:tcBorders>
              <w:top w:val="nil"/>
              <w:left w:val="nil"/>
              <w:bottom w:val="single" w:sz="4" w:space="0" w:color="auto"/>
              <w:right w:val="single" w:sz="4" w:space="0" w:color="auto"/>
            </w:tcBorders>
            <w:shd w:val="clear" w:color="auto" w:fill="auto"/>
            <w:noWrap/>
            <w:vAlign w:val="bottom"/>
            <w:hideMark/>
          </w:tcPr>
          <w:p w:rsidR="009450E7" w:rsidRPr="00CA5A39" w:rsidRDefault="00914B88" w:rsidP="000210E2">
            <w:pPr>
              <w:spacing w:after="0" w:line="240" w:lineRule="auto"/>
              <w:jc w:val="right"/>
              <w:rPr>
                <w:rFonts w:ascii="Times New Roman" w:hAnsi="Times New Roman"/>
                <w:sz w:val="23"/>
                <w:szCs w:val="23"/>
              </w:rPr>
            </w:pPr>
            <w:r>
              <w:rPr>
                <w:rFonts w:ascii="Times New Roman" w:hAnsi="Times New Roman"/>
                <w:sz w:val="23"/>
                <w:szCs w:val="23"/>
              </w:rPr>
              <w:t xml:space="preserve">7 </w:t>
            </w:r>
            <w:r w:rsidR="009450E7" w:rsidRPr="00CA5A39">
              <w:rPr>
                <w:rFonts w:ascii="Times New Roman" w:hAnsi="Times New Roman"/>
                <w:sz w:val="23"/>
                <w:szCs w:val="23"/>
              </w:rPr>
              <w:t>000,00</w:t>
            </w:r>
          </w:p>
        </w:tc>
        <w:tc>
          <w:tcPr>
            <w:tcW w:w="748" w:type="pct"/>
            <w:tcBorders>
              <w:top w:val="nil"/>
              <w:left w:val="nil"/>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jc w:val="right"/>
              <w:rPr>
                <w:rFonts w:ascii="Times New Roman" w:hAnsi="Times New Roman"/>
                <w:sz w:val="23"/>
                <w:szCs w:val="23"/>
              </w:rPr>
            </w:pPr>
            <w:r w:rsidRPr="00CA5A39">
              <w:rPr>
                <w:rFonts w:ascii="Times New Roman" w:hAnsi="Times New Roman"/>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9450E7" w:rsidRPr="00CA5A39" w:rsidRDefault="009450E7" w:rsidP="000210E2">
            <w:pPr>
              <w:spacing w:after="0" w:line="240" w:lineRule="auto"/>
              <w:jc w:val="right"/>
              <w:rPr>
                <w:rFonts w:ascii="Times New Roman" w:hAnsi="Times New Roman"/>
                <w:sz w:val="23"/>
                <w:szCs w:val="23"/>
              </w:rPr>
            </w:pPr>
            <w:r w:rsidRPr="00CA5A39">
              <w:rPr>
                <w:rFonts w:ascii="Times New Roman" w:hAnsi="Times New Roman"/>
                <w:sz w:val="23"/>
                <w:szCs w:val="23"/>
              </w:rPr>
              <w:t>100</w:t>
            </w:r>
            <w:r w:rsidR="00914B88">
              <w:rPr>
                <w:rFonts w:ascii="Times New Roman" w:hAnsi="Times New Roman"/>
                <w:sz w:val="23"/>
                <w:szCs w:val="23"/>
              </w:rPr>
              <w:t xml:space="preserve"> %</w:t>
            </w:r>
          </w:p>
        </w:tc>
      </w:tr>
      <w:tr w:rsidR="005D45B4" w:rsidRPr="00CA5A39" w:rsidTr="001144C2">
        <w:trPr>
          <w:trHeight w:val="255"/>
        </w:trPr>
        <w:tc>
          <w:tcPr>
            <w:tcW w:w="2161" w:type="pct"/>
            <w:tcBorders>
              <w:top w:val="nil"/>
              <w:left w:val="single" w:sz="4" w:space="0" w:color="auto"/>
              <w:bottom w:val="single" w:sz="4" w:space="0" w:color="auto"/>
              <w:right w:val="single" w:sz="4" w:space="0" w:color="auto"/>
            </w:tcBorders>
            <w:shd w:val="clear" w:color="auto" w:fill="auto"/>
            <w:noWrap/>
            <w:vAlign w:val="bottom"/>
            <w:hideMark/>
          </w:tcPr>
          <w:p w:rsidR="005D45B4" w:rsidRPr="00CA5A39" w:rsidRDefault="005D45B4" w:rsidP="005D45B4">
            <w:pPr>
              <w:spacing w:after="0" w:line="240" w:lineRule="auto"/>
              <w:jc w:val="center"/>
              <w:rPr>
                <w:rFonts w:ascii="Times New Roman" w:hAnsi="Times New Roman"/>
                <w:sz w:val="23"/>
                <w:szCs w:val="23"/>
              </w:rPr>
            </w:pPr>
            <w:r w:rsidRPr="00CA5A39">
              <w:rPr>
                <w:rFonts w:ascii="Times New Roman" w:hAnsi="Times New Roman"/>
                <w:b/>
                <w:bCs/>
                <w:sz w:val="23"/>
                <w:szCs w:val="23"/>
              </w:rPr>
              <w:t>Исполнение, всего</w:t>
            </w:r>
          </w:p>
        </w:tc>
        <w:tc>
          <w:tcPr>
            <w:tcW w:w="748" w:type="pct"/>
            <w:tcBorders>
              <w:top w:val="nil"/>
              <w:left w:val="nil"/>
              <w:bottom w:val="single" w:sz="4" w:space="0" w:color="auto"/>
              <w:right w:val="single" w:sz="4" w:space="0" w:color="auto"/>
            </w:tcBorders>
            <w:shd w:val="clear" w:color="auto" w:fill="auto"/>
            <w:noWrap/>
            <w:vAlign w:val="bottom"/>
            <w:hideMark/>
          </w:tcPr>
          <w:p w:rsidR="005D45B4" w:rsidRPr="005D45B4" w:rsidRDefault="005D45B4"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7 000,00</w:t>
            </w:r>
          </w:p>
        </w:tc>
        <w:tc>
          <w:tcPr>
            <w:tcW w:w="817" w:type="pct"/>
            <w:tcBorders>
              <w:top w:val="nil"/>
              <w:left w:val="nil"/>
              <w:bottom w:val="single" w:sz="4" w:space="0" w:color="auto"/>
              <w:right w:val="single" w:sz="4" w:space="0" w:color="auto"/>
            </w:tcBorders>
            <w:shd w:val="clear" w:color="auto" w:fill="auto"/>
            <w:noWrap/>
            <w:vAlign w:val="bottom"/>
            <w:hideMark/>
          </w:tcPr>
          <w:p w:rsidR="005D45B4" w:rsidRPr="005D45B4" w:rsidRDefault="005D45B4"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7 000,00</w:t>
            </w:r>
          </w:p>
        </w:tc>
        <w:tc>
          <w:tcPr>
            <w:tcW w:w="748" w:type="pct"/>
            <w:tcBorders>
              <w:top w:val="nil"/>
              <w:left w:val="nil"/>
              <w:bottom w:val="single" w:sz="4" w:space="0" w:color="auto"/>
              <w:right w:val="single" w:sz="4" w:space="0" w:color="auto"/>
            </w:tcBorders>
            <w:shd w:val="clear" w:color="auto" w:fill="auto"/>
            <w:noWrap/>
            <w:vAlign w:val="bottom"/>
            <w:hideMark/>
          </w:tcPr>
          <w:p w:rsidR="005D45B4" w:rsidRPr="005D45B4" w:rsidRDefault="005D45B4"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0,00</w:t>
            </w:r>
          </w:p>
        </w:tc>
        <w:tc>
          <w:tcPr>
            <w:tcW w:w="526" w:type="pct"/>
            <w:tcBorders>
              <w:top w:val="nil"/>
              <w:left w:val="nil"/>
              <w:bottom w:val="single" w:sz="4" w:space="0" w:color="auto"/>
              <w:right w:val="single" w:sz="4" w:space="0" w:color="auto"/>
            </w:tcBorders>
            <w:shd w:val="clear" w:color="auto" w:fill="auto"/>
            <w:noWrap/>
            <w:vAlign w:val="bottom"/>
            <w:hideMark/>
          </w:tcPr>
          <w:p w:rsidR="005D45B4" w:rsidRPr="005D45B4" w:rsidRDefault="005D45B4" w:rsidP="000210E2">
            <w:pPr>
              <w:spacing w:after="0" w:line="240" w:lineRule="auto"/>
              <w:jc w:val="right"/>
              <w:rPr>
                <w:rFonts w:ascii="Times New Roman" w:hAnsi="Times New Roman"/>
                <w:b/>
                <w:sz w:val="23"/>
                <w:szCs w:val="23"/>
              </w:rPr>
            </w:pPr>
            <w:r w:rsidRPr="005D45B4">
              <w:rPr>
                <w:rFonts w:ascii="Times New Roman" w:hAnsi="Times New Roman"/>
                <w:b/>
                <w:sz w:val="23"/>
                <w:szCs w:val="23"/>
              </w:rPr>
              <w:t>100 %</w:t>
            </w:r>
          </w:p>
        </w:tc>
      </w:tr>
      <w:tr w:rsidR="00032990" w:rsidRPr="00CA5A39" w:rsidTr="001144C2">
        <w:trPr>
          <w:trHeight w:val="424"/>
        </w:trPr>
        <w:tc>
          <w:tcPr>
            <w:tcW w:w="2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71E" w:rsidRPr="00CA5A39" w:rsidRDefault="0045471E" w:rsidP="000210E2">
            <w:pPr>
              <w:spacing w:after="0" w:line="240" w:lineRule="auto"/>
              <w:jc w:val="right"/>
              <w:rPr>
                <w:rFonts w:ascii="Times New Roman" w:hAnsi="Times New Roman"/>
                <w:b/>
                <w:bCs/>
                <w:sz w:val="23"/>
                <w:szCs w:val="23"/>
              </w:rPr>
            </w:pPr>
            <w:r w:rsidRPr="00CA5A39">
              <w:rPr>
                <w:rFonts w:ascii="Times New Roman" w:hAnsi="Times New Roman"/>
                <w:b/>
                <w:bCs/>
                <w:sz w:val="23"/>
                <w:szCs w:val="23"/>
              </w:rPr>
              <w:t>Итого</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45471E" w:rsidRPr="00CA5A39" w:rsidRDefault="005D45B4" w:rsidP="000210E2">
            <w:pPr>
              <w:spacing w:after="0" w:line="240" w:lineRule="auto"/>
              <w:jc w:val="right"/>
              <w:rPr>
                <w:rFonts w:ascii="Times New Roman" w:hAnsi="Times New Roman"/>
                <w:b/>
                <w:bCs/>
                <w:sz w:val="23"/>
                <w:szCs w:val="23"/>
              </w:rPr>
            </w:pPr>
            <w:r>
              <w:rPr>
                <w:rFonts w:ascii="Times New Roman" w:hAnsi="Times New Roman"/>
                <w:b/>
                <w:bCs/>
                <w:sz w:val="23"/>
                <w:szCs w:val="23"/>
              </w:rPr>
              <w:t>17 031 546,89</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rsidR="0045471E" w:rsidRPr="00CA5A39" w:rsidRDefault="005D45B4" w:rsidP="000210E2">
            <w:pPr>
              <w:spacing w:after="0" w:line="240" w:lineRule="auto"/>
              <w:jc w:val="right"/>
              <w:rPr>
                <w:rFonts w:ascii="Times New Roman" w:hAnsi="Times New Roman"/>
                <w:b/>
                <w:bCs/>
                <w:sz w:val="23"/>
                <w:szCs w:val="23"/>
              </w:rPr>
            </w:pPr>
            <w:r>
              <w:rPr>
                <w:rFonts w:ascii="Times New Roman" w:hAnsi="Times New Roman"/>
                <w:b/>
                <w:bCs/>
                <w:sz w:val="23"/>
                <w:szCs w:val="23"/>
              </w:rPr>
              <w:t>16 392 626,94</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45471E" w:rsidRPr="00CA5A39" w:rsidRDefault="005D45B4" w:rsidP="000210E2">
            <w:pPr>
              <w:spacing w:after="0" w:line="240" w:lineRule="auto"/>
              <w:jc w:val="right"/>
              <w:rPr>
                <w:rFonts w:ascii="Times New Roman" w:hAnsi="Times New Roman"/>
                <w:b/>
                <w:bCs/>
                <w:sz w:val="23"/>
                <w:szCs w:val="23"/>
              </w:rPr>
            </w:pPr>
            <w:r>
              <w:rPr>
                <w:rFonts w:ascii="Times New Roman" w:hAnsi="Times New Roman"/>
                <w:b/>
                <w:bCs/>
                <w:sz w:val="23"/>
                <w:szCs w:val="23"/>
              </w:rPr>
              <w:t>638 919,95</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45471E" w:rsidRPr="00CA5A39" w:rsidRDefault="0045471E" w:rsidP="005D45B4">
            <w:pPr>
              <w:spacing w:after="0" w:line="240" w:lineRule="auto"/>
              <w:jc w:val="right"/>
              <w:rPr>
                <w:rFonts w:ascii="Times New Roman" w:hAnsi="Times New Roman"/>
                <w:b/>
                <w:bCs/>
                <w:sz w:val="23"/>
                <w:szCs w:val="23"/>
              </w:rPr>
            </w:pPr>
            <w:r w:rsidRPr="00CA5A39">
              <w:rPr>
                <w:rFonts w:ascii="Times New Roman" w:hAnsi="Times New Roman"/>
                <w:b/>
                <w:bCs/>
                <w:sz w:val="23"/>
                <w:szCs w:val="23"/>
              </w:rPr>
              <w:t>96,</w:t>
            </w:r>
            <w:r w:rsidR="005D45B4">
              <w:rPr>
                <w:rFonts w:ascii="Times New Roman" w:hAnsi="Times New Roman"/>
                <w:b/>
                <w:bCs/>
                <w:sz w:val="23"/>
                <w:szCs w:val="23"/>
              </w:rPr>
              <w:t>23 %</w:t>
            </w:r>
          </w:p>
        </w:tc>
      </w:tr>
    </w:tbl>
    <w:p w:rsidR="009450E7" w:rsidRPr="00CA5A39" w:rsidRDefault="009450E7" w:rsidP="009450E7">
      <w:pPr>
        <w:pStyle w:val="Normal2"/>
        <w:jc w:val="both"/>
        <w:rPr>
          <w:sz w:val="28"/>
          <w:szCs w:val="28"/>
        </w:rPr>
      </w:pPr>
    </w:p>
    <w:p w:rsidR="00EB3168" w:rsidRPr="00CA5A39" w:rsidRDefault="002264DA" w:rsidP="002264DA">
      <w:pPr>
        <w:pStyle w:val="Normal2"/>
        <w:jc w:val="both"/>
        <w:rPr>
          <w:sz w:val="28"/>
          <w:szCs w:val="28"/>
        </w:rPr>
      </w:pPr>
      <w:r w:rsidRPr="00CA5A39">
        <w:rPr>
          <w:sz w:val="28"/>
          <w:szCs w:val="28"/>
        </w:rPr>
        <w:tab/>
      </w:r>
    </w:p>
    <w:p w:rsidR="002264DA" w:rsidRPr="00CA5A39" w:rsidRDefault="002264DA" w:rsidP="002264DA">
      <w:pPr>
        <w:pStyle w:val="Normal2"/>
        <w:jc w:val="both"/>
        <w:rPr>
          <w:sz w:val="28"/>
          <w:szCs w:val="28"/>
        </w:rPr>
      </w:pPr>
      <w:r w:rsidRPr="00CA5A39">
        <w:rPr>
          <w:sz w:val="28"/>
          <w:szCs w:val="28"/>
        </w:rPr>
        <w:tab/>
        <w:t>Из таблицы видно, что большая часть выделенных ассигнований израсходована на выплату заработной платы и начисления на оплату труда, а также на приобретение материальных запасов (продукты питания) и</w:t>
      </w:r>
      <w:r w:rsidR="005D45B4">
        <w:rPr>
          <w:sz w:val="28"/>
          <w:szCs w:val="28"/>
        </w:rPr>
        <w:t xml:space="preserve"> услуги по содержанию имущества</w:t>
      </w:r>
      <w:r w:rsidRPr="00CA5A39">
        <w:rPr>
          <w:sz w:val="28"/>
          <w:szCs w:val="28"/>
        </w:rPr>
        <w:t>.</w:t>
      </w:r>
    </w:p>
    <w:p w:rsidR="00EB3168" w:rsidRPr="00CA5A39" w:rsidRDefault="00EB3168" w:rsidP="00EB3168">
      <w:pPr>
        <w:pStyle w:val="Normal2"/>
        <w:jc w:val="both"/>
        <w:rPr>
          <w:sz w:val="26"/>
          <w:szCs w:val="26"/>
        </w:rPr>
      </w:pPr>
    </w:p>
    <w:p w:rsidR="00E91E24" w:rsidRDefault="00E91E24" w:rsidP="00E91E24">
      <w:pPr>
        <w:pStyle w:val="Normal2"/>
        <w:numPr>
          <w:ilvl w:val="1"/>
          <w:numId w:val="9"/>
        </w:numPr>
        <w:jc w:val="center"/>
        <w:rPr>
          <w:b/>
          <w:sz w:val="26"/>
          <w:szCs w:val="26"/>
        </w:rPr>
      </w:pPr>
      <w:r w:rsidRPr="000559D2">
        <w:rPr>
          <w:b/>
          <w:sz w:val="26"/>
          <w:szCs w:val="26"/>
        </w:rPr>
        <w:t>Анализ реализации городских целевых программ</w:t>
      </w:r>
    </w:p>
    <w:p w:rsidR="001A4264" w:rsidRPr="000559D2" w:rsidRDefault="001A4264" w:rsidP="001A4264">
      <w:pPr>
        <w:pStyle w:val="Normal2"/>
        <w:ind w:left="1146"/>
        <w:rPr>
          <w:b/>
          <w:sz w:val="26"/>
          <w:szCs w:val="26"/>
        </w:rPr>
      </w:pPr>
    </w:p>
    <w:p w:rsidR="001A21BD" w:rsidRPr="000559D2" w:rsidRDefault="003345CB" w:rsidP="005750DB">
      <w:pPr>
        <w:pStyle w:val="Normal2"/>
        <w:ind w:firstLine="720"/>
        <w:jc w:val="both"/>
        <w:rPr>
          <w:sz w:val="28"/>
          <w:szCs w:val="28"/>
        </w:rPr>
      </w:pPr>
      <w:r w:rsidRPr="000559D2">
        <w:rPr>
          <w:sz w:val="28"/>
          <w:szCs w:val="28"/>
        </w:rPr>
        <w:t>В 201</w:t>
      </w:r>
      <w:r w:rsidR="001144C2" w:rsidRPr="000559D2">
        <w:rPr>
          <w:sz w:val="28"/>
          <w:szCs w:val="28"/>
        </w:rPr>
        <w:t>5</w:t>
      </w:r>
      <w:r w:rsidR="001A21BD" w:rsidRPr="000559D2">
        <w:rPr>
          <w:sz w:val="28"/>
          <w:szCs w:val="28"/>
        </w:rPr>
        <w:t xml:space="preserve"> году </w:t>
      </w:r>
      <w:r w:rsidR="00245C5B" w:rsidRPr="000559D2">
        <w:rPr>
          <w:sz w:val="28"/>
          <w:szCs w:val="28"/>
        </w:rPr>
        <w:t>Учреждение</w:t>
      </w:r>
      <w:r w:rsidR="001A21BD" w:rsidRPr="000559D2">
        <w:rPr>
          <w:sz w:val="28"/>
          <w:szCs w:val="28"/>
        </w:rPr>
        <w:t xml:space="preserve">  участвовал</w:t>
      </w:r>
      <w:r w:rsidR="00245C5B" w:rsidRPr="000559D2">
        <w:rPr>
          <w:sz w:val="28"/>
          <w:szCs w:val="28"/>
        </w:rPr>
        <w:t>о</w:t>
      </w:r>
      <w:r w:rsidR="001A21BD" w:rsidRPr="000559D2">
        <w:rPr>
          <w:sz w:val="28"/>
          <w:szCs w:val="28"/>
        </w:rPr>
        <w:t xml:space="preserve"> в реализации </w:t>
      </w:r>
      <w:r w:rsidR="00E23A70" w:rsidRPr="000559D2">
        <w:rPr>
          <w:sz w:val="28"/>
          <w:szCs w:val="28"/>
        </w:rPr>
        <w:t>2</w:t>
      </w:r>
      <w:r w:rsidR="001A21BD" w:rsidRPr="000559D2">
        <w:rPr>
          <w:sz w:val="28"/>
          <w:szCs w:val="28"/>
        </w:rPr>
        <w:t>-х городских целевых программ, на которые учреждению были переданы лимиты бюджетных обязательств в сумме</w:t>
      </w:r>
      <w:r w:rsidR="001A21BD" w:rsidRPr="000559D2">
        <w:rPr>
          <w:b/>
          <w:sz w:val="28"/>
          <w:szCs w:val="28"/>
        </w:rPr>
        <w:t xml:space="preserve"> </w:t>
      </w:r>
      <w:r w:rsidR="001144C2" w:rsidRPr="000559D2">
        <w:rPr>
          <w:b/>
          <w:sz w:val="28"/>
          <w:szCs w:val="28"/>
        </w:rPr>
        <w:t>151,5</w:t>
      </w:r>
      <w:r w:rsidR="001A21BD" w:rsidRPr="000559D2">
        <w:rPr>
          <w:b/>
          <w:sz w:val="28"/>
          <w:szCs w:val="28"/>
        </w:rPr>
        <w:t xml:space="preserve"> тыс. руб.</w:t>
      </w:r>
      <w:r w:rsidR="001A21BD" w:rsidRPr="000559D2">
        <w:rPr>
          <w:sz w:val="28"/>
          <w:szCs w:val="28"/>
        </w:rPr>
        <w:t>, в том числе:</w:t>
      </w:r>
    </w:p>
    <w:p w:rsidR="00E23A70" w:rsidRPr="000559D2" w:rsidRDefault="00E23A70" w:rsidP="005750DB">
      <w:pPr>
        <w:pStyle w:val="Normal1"/>
        <w:numPr>
          <w:ilvl w:val="0"/>
          <w:numId w:val="2"/>
        </w:numPr>
        <w:ind w:right="113"/>
        <w:rPr>
          <w:b/>
          <w:color w:val="000000"/>
          <w:sz w:val="28"/>
          <w:szCs w:val="28"/>
        </w:rPr>
      </w:pPr>
      <w:r w:rsidRPr="000559D2">
        <w:rPr>
          <w:color w:val="000000"/>
          <w:sz w:val="28"/>
          <w:szCs w:val="28"/>
        </w:rPr>
        <w:t xml:space="preserve">- за счет средств ГЦП «Образование» в </w:t>
      </w:r>
      <w:r w:rsidR="003345CB" w:rsidRPr="000559D2">
        <w:rPr>
          <w:color w:val="000000"/>
          <w:sz w:val="28"/>
          <w:szCs w:val="28"/>
        </w:rPr>
        <w:t>Трехгорном на 201</w:t>
      </w:r>
      <w:r w:rsidR="001144C2" w:rsidRPr="000559D2">
        <w:rPr>
          <w:color w:val="000000"/>
          <w:sz w:val="28"/>
          <w:szCs w:val="28"/>
        </w:rPr>
        <w:t>5</w:t>
      </w:r>
      <w:r w:rsidRPr="000559D2">
        <w:rPr>
          <w:color w:val="000000"/>
          <w:sz w:val="28"/>
          <w:szCs w:val="28"/>
        </w:rPr>
        <w:t xml:space="preserve"> год – </w:t>
      </w:r>
      <w:r w:rsidR="001144C2" w:rsidRPr="000559D2">
        <w:rPr>
          <w:b/>
          <w:color w:val="000000"/>
          <w:sz w:val="28"/>
          <w:szCs w:val="28"/>
        </w:rPr>
        <w:t>7</w:t>
      </w:r>
      <w:r w:rsidRPr="000559D2">
        <w:rPr>
          <w:b/>
          <w:color w:val="000000"/>
          <w:sz w:val="28"/>
          <w:szCs w:val="28"/>
        </w:rPr>
        <w:t>,0 тыс.руб.</w:t>
      </w:r>
    </w:p>
    <w:p w:rsidR="00E23A70" w:rsidRPr="000559D2" w:rsidRDefault="00E23A70" w:rsidP="005750DB">
      <w:pPr>
        <w:pStyle w:val="Normal2"/>
        <w:numPr>
          <w:ilvl w:val="0"/>
          <w:numId w:val="2"/>
        </w:numPr>
        <w:jc w:val="both"/>
        <w:rPr>
          <w:color w:val="000000"/>
          <w:sz w:val="28"/>
          <w:szCs w:val="28"/>
        </w:rPr>
      </w:pPr>
      <w:r w:rsidRPr="000559D2">
        <w:rPr>
          <w:color w:val="000000"/>
          <w:sz w:val="28"/>
          <w:szCs w:val="28"/>
        </w:rPr>
        <w:t>- за счет средств ГЦП «Пожарная безопасность муниципальных учреждений и выполнение первичных мер пожарной безопасности на территории Трехг</w:t>
      </w:r>
      <w:r w:rsidR="003345CB" w:rsidRPr="000559D2">
        <w:rPr>
          <w:color w:val="000000"/>
          <w:sz w:val="28"/>
          <w:szCs w:val="28"/>
        </w:rPr>
        <w:t>орного городского округа на 2014 – 2016</w:t>
      </w:r>
      <w:r w:rsidRPr="000559D2">
        <w:rPr>
          <w:color w:val="000000"/>
          <w:sz w:val="28"/>
          <w:szCs w:val="28"/>
        </w:rPr>
        <w:t xml:space="preserve"> гг.» – </w:t>
      </w:r>
      <w:r w:rsidR="001144C2" w:rsidRPr="000559D2">
        <w:rPr>
          <w:b/>
          <w:color w:val="000000"/>
          <w:sz w:val="28"/>
          <w:szCs w:val="28"/>
        </w:rPr>
        <w:t>14</w:t>
      </w:r>
      <w:r w:rsidR="003345CB" w:rsidRPr="000559D2">
        <w:rPr>
          <w:b/>
          <w:color w:val="000000"/>
          <w:sz w:val="28"/>
          <w:szCs w:val="28"/>
        </w:rPr>
        <w:t>4</w:t>
      </w:r>
      <w:r w:rsidRPr="000559D2">
        <w:rPr>
          <w:b/>
          <w:color w:val="000000"/>
          <w:sz w:val="28"/>
          <w:szCs w:val="28"/>
        </w:rPr>
        <w:t>,</w:t>
      </w:r>
      <w:r w:rsidR="001144C2" w:rsidRPr="000559D2">
        <w:rPr>
          <w:b/>
          <w:color w:val="000000"/>
          <w:sz w:val="28"/>
          <w:szCs w:val="28"/>
        </w:rPr>
        <w:t>5</w:t>
      </w:r>
      <w:r w:rsidRPr="000559D2">
        <w:rPr>
          <w:color w:val="000000"/>
          <w:sz w:val="28"/>
          <w:szCs w:val="28"/>
        </w:rPr>
        <w:t xml:space="preserve"> </w:t>
      </w:r>
      <w:r w:rsidRPr="000559D2">
        <w:rPr>
          <w:b/>
          <w:color w:val="000000"/>
          <w:sz w:val="28"/>
          <w:szCs w:val="28"/>
        </w:rPr>
        <w:t>тыс.руб</w:t>
      </w:r>
      <w:r w:rsidRPr="000559D2">
        <w:rPr>
          <w:color w:val="000000"/>
          <w:sz w:val="28"/>
          <w:szCs w:val="28"/>
        </w:rPr>
        <w:t xml:space="preserve">. </w:t>
      </w:r>
    </w:p>
    <w:p w:rsidR="000559D2" w:rsidRPr="000559D2" w:rsidRDefault="001A21BD" w:rsidP="000559D2">
      <w:pPr>
        <w:pStyle w:val="Normal2"/>
        <w:ind w:firstLine="720"/>
        <w:jc w:val="both"/>
        <w:rPr>
          <w:sz w:val="28"/>
          <w:szCs w:val="28"/>
        </w:rPr>
      </w:pPr>
      <w:r w:rsidRPr="000559D2">
        <w:rPr>
          <w:sz w:val="28"/>
          <w:szCs w:val="28"/>
        </w:rPr>
        <w:t>Общее освоение бюджетных средств на реализацию ГЦП</w:t>
      </w:r>
      <w:r w:rsidR="0058785C" w:rsidRPr="000559D2">
        <w:rPr>
          <w:sz w:val="28"/>
          <w:szCs w:val="28"/>
        </w:rPr>
        <w:t xml:space="preserve"> </w:t>
      </w:r>
      <w:r w:rsidRPr="000559D2">
        <w:rPr>
          <w:sz w:val="28"/>
          <w:szCs w:val="28"/>
        </w:rPr>
        <w:t xml:space="preserve">– </w:t>
      </w:r>
      <w:r w:rsidR="000559D2" w:rsidRPr="000559D2">
        <w:rPr>
          <w:b/>
          <w:sz w:val="28"/>
          <w:szCs w:val="28"/>
        </w:rPr>
        <w:t>98,6</w:t>
      </w:r>
      <w:r w:rsidRPr="000559D2">
        <w:rPr>
          <w:b/>
          <w:sz w:val="28"/>
          <w:szCs w:val="28"/>
        </w:rPr>
        <w:t>%,</w:t>
      </w:r>
      <w:r w:rsidRPr="000559D2">
        <w:rPr>
          <w:sz w:val="28"/>
          <w:szCs w:val="28"/>
        </w:rPr>
        <w:t xml:space="preserve"> что в суммовом выражении составило</w:t>
      </w:r>
      <w:r w:rsidR="000559D2" w:rsidRPr="000559D2">
        <w:rPr>
          <w:sz w:val="28"/>
          <w:szCs w:val="28"/>
        </w:rPr>
        <w:t xml:space="preserve"> </w:t>
      </w:r>
      <w:r w:rsidR="000559D2" w:rsidRPr="000559D2">
        <w:rPr>
          <w:b/>
          <w:sz w:val="28"/>
          <w:szCs w:val="28"/>
        </w:rPr>
        <w:t>148,35</w:t>
      </w:r>
      <w:r w:rsidRPr="000559D2">
        <w:rPr>
          <w:b/>
          <w:sz w:val="28"/>
          <w:szCs w:val="28"/>
        </w:rPr>
        <w:t xml:space="preserve"> тыс. руб.</w:t>
      </w:r>
      <w:r w:rsidRPr="000559D2">
        <w:rPr>
          <w:sz w:val="28"/>
          <w:szCs w:val="28"/>
        </w:rPr>
        <w:t xml:space="preserve"> </w:t>
      </w:r>
      <w:r w:rsidR="00C96B28" w:rsidRPr="000559D2">
        <w:rPr>
          <w:sz w:val="28"/>
          <w:szCs w:val="28"/>
        </w:rPr>
        <w:t>В ходе реализации программ были</w:t>
      </w:r>
      <w:r w:rsidR="00E23A70" w:rsidRPr="000559D2">
        <w:rPr>
          <w:sz w:val="28"/>
          <w:szCs w:val="28"/>
        </w:rPr>
        <w:t xml:space="preserve"> </w:t>
      </w:r>
      <w:r w:rsidR="003345CB" w:rsidRPr="000559D2">
        <w:rPr>
          <w:sz w:val="28"/>
          <w:szCs w:val="28"/>
        </w:rPr>
        <w:t xml:space="preserve">приобретены планы эвакуации при пожаре </w:t>
      </w:r>
      <w:r w:rsidR="000559D2" w:rsidRPr="000559D2">
        <w:rPr>
          <w:sz w:val="28"/>
          <w:szCs w:val="28"/>
        </w:rPr>
        <w:t>фотолюминесцентные, первичные средства пожаротушения, заменены люки выходов на чердаки, проведены электроизмерительные работы, проведена противопожарная  обработка чердаков и  приобретена электрическая мясорубка на пищеблок.</w:t>
      </w:r>
      <w:r w:rsidR="00245C5B" w:rsidRPr="000559D2">
        <w:rPr>
          <w:sz w:val="28"/>
          <w:szCs w:val="28"/>
        </w:rPr>
        <w:t xml:space="preserve"> </w:t>
      </w:r>
    </w:p>
    <w:p w:rsidR="000559D2" w:rsidRDefault="000559D2" w:rsidP="000559D2">
      <w:pPr>
        <w:pStyle w:val="Normal2"/>
        <w:ind w:firstLine="720"/>
        <w:jc w:val="both"/>
        <w:rPr>
          <w:b/>
          <w:sz w:val="28"/>
          <w:szCs w:val="28"/>
          <w:highlight w:val="yellow"/>
        </w:rPr>
      </w:pPr>
    </w:p>
    <w:p w:rsidR="0045471E" w:rsidRPr="000559D2" w:rsidRDefault="0045471E" w:rsidP="000559D2">
      <w:pPr>
        <w:pStyle w:val="Normal2"/>
        <w:ind w:firstLine="720"/>
        <w:jc w:val="both"/>
        <w:rPr>
          <w:b/>
          <w:sz w:val="28"/>
          <w:szCs w:val="28"/>
        </w:rPr>
      </w:pPr>
      <w:r w:rsidRPr="000559D2">
        <w:rPr>
          <w:b/>
          <w:sz w:val="28"/>
          <w:szCs w:val="28"/>
        </w:rPr>
        <w:t>Виды ремонтов за 201</w:t>
      </w:r>
      <w:r w:rsidR="000559D2" w:rsidRPr="000559D2">
        <w:rPr>
          <w:b/>
          <w:sz w:val="28"/>
          <w:szCs w:val="28"/>
        </w:rPr>
        <w:t>5</w:t>
      </w:r>
      <w:r w:rsidRPr="000559D2">
        <w:rPr>
          <w:b/>
          <w:sz w:val="28"/>
          <w:szCs w:val="28"/>
        </w:rPr>
        <w:t xml:space="preserve"> год</w:t>
      </w:r>
    </w:p>
    <w:p w:rsidR="000559D2" w:rsidRPr="000559D2" w:rsidRDefault="000559D2" w:rsidP="008E3274">
      <w:pPr>
        <w:pStyle w:val="Normal2"/>
        <w:ind w:firstLine="567"/>
        <w:jc w:val="both"/>
        <w:rPr>
          <w:sz w:val="28"/>
          <w:szCs w:val="28"/>
        </w:rPr>
      </w:pPr>
    </w:p>
    <w:p w:rsidR="00DE4086" w:rsidRPr="00CA5A39" w:rsidRDefault="001003B6" w:rsidP="008E3274">
      <w:pPr>
        <w:pStyle w:val="Normal2"/>
        <w:ind w:firstLine="567"/>
        <w:jc w:val="both"/>
        <w:rPr>
          <w:sz w:val="28"/>
          <w:szCs w:val="28"/>
        </w:rPr>
      </w:pPr>
      <w:r w:rsidRPr="000559D2">
        <w:rPr>
          <w:sz w:val="28"/>
          <w:szCs w:val="28"/>
        </w:rPr>
        <w:t xml:space="preserve">В </w:t>
      </w:r>
      <w:r w:rsidR="000559D2" w:rsidRPr="000559D2">
        <w:rPr>
          <w:sz w:val="28"/>
          <w:szCs w:val="28"/>
        </w:rPr>
        <w:t>сентябре</w:t>
      </w:r>
      <w:r w:rsidRPr="000559D2">
        <w:rPr>
          <w:sz w:val="28"/>
          <w:szCs w:val="28"/>
        </w:rPr>
        <w:t xml:space="preserve"> был проведен </w:t>
      </w:r>
      <w:r w:rsidR="000559D2" w:rsidRPr="000559D2">
        <w:rPr>
          <w:sz w:val="28"/>
          <w:szCs w:val="28"/>
        </w:rPr>
        <w:t xml:space="preserve">текущий ремонт по изоляции трубопроводов в теплоузле на сумму </w:t>
      </w:r>
      <w:r w:rsidR="000559D2" w:rsidRPr="000559D2">
        <w:rPr>
          <w:b/>
          <w:sz w:val="28"/>
          <w:szCs w:val="28"/>
        </w:rPr>
        <w:t>16</w:t>
      </w:r>
      <w:r w:rsidR="000559D2">
        <w:rPr>
          <w:b/>
          <w:sz w:val="28"/>
          <w:szCs w:val="28"/>
        </w:rPr>
        <w:t>,</w:t>
      </w:r>
      <w:r w:rsidR="000559D2" w:rsidRPr="000559D2">
        <w:rPr>
          <w:b/>
          <w:sz w:val="28"/>
          <w:szCs w:val="28"/>
        </w:rPr>
        <w:t>6 тыс.руб</w:t>
      </w:r>
      <w:r w:rsidRPr="000559D2">
        <w:rPr>
          <w:sz w:val="28"/>
          <w:szCs w:val="28"/>
        </w:rPr>
        <w:t xml:space="preserve">. </w:t>
      </w:r>
      <w:r w:rsidR="000559D2">
        <w:rPr>
          <w:sz w:val="28"/>
          <w:szCs w:val="28"/>
        </w:rPr>
        <w:t>Т</w:t>
      </w:r>
      <w:r w:rsidR="000559D2" w:rsidRPr="000559D2">
        <w:rPr>
          <w:sz w:val="28"/>
          <w:szCs w:val="28"/>
        </w:rPr>
        <w:t>ак же в течении года были проведены мелкие косметические ремонты силами сотрудников учреждения.</w:t>
      </w:r>
      <w:r w:rsidRPr="000559D2">
        <w:rPr>
          <w:sz w:val="28"/>
          <w:szCs w:val="28"/>
        </w:rPr>
        <w:t>.</w:t>
      </w:r>
    </w:p>
    <w:p w:rsidR="0045471E" w:rsidRPr="00CA5A39" w:rsidRDefault="0045471E" w:rsidP="0045471E">
      <w:pPr>
        <w:pStyle w:val="Normal2"/>
        <w:jc w:val="both"/>
        <w:rPr>
          <w:sz w:val="28"/>
          <w:szCs w:val="28"/>
        </w:rPr>
      </w:pPr>
    </w:p>
    <w:p w:rsidR="009450E7" w:rsidRPr="000559D2" w:rsidRDefault="009450E7" w:rsidP="009450E7">
      <w:pPr>
        <w:pStyle w:val="Normal2"/>
        <w:numPr>
          <w:ilvl w:val="1"/>
          <w:numId w:val="9"/>
        </w:numPr>
        <w:jc w:val="center"/>
        <w:rPr>
          <w:b/>
          <w:sz w:val="28"/>
          <w:szCs w:val="28"/>
        </w:rPr>
      </w:pPr>
      <w:r w:rsidRPr="000559D2">
        <w:rPr>
          <w:b/>
          <w:sz w:val="28"/>
          <w:szCs w:val="28"/>
        </w:rPr>
        <w:t>Анализ целевых поступлений и доходов от оказания платных услуг населению</w:t>
      </w:r>
    </w:p>
    <w:p w:rsidR="009450E7" w:rsidRPr="000559D2" w:rsidRDefault="009450E7" w:rsidP="009450E7">
      <w:pPr>
        <w:pStyle w:val="Normal2"/>
        <w:ind w:firstLine="567"/>
        <w:jc w:val="both"/>
        <w:rPr>
          <w:sz w:val="28"/>
          <w:szCs w:val="28"/>
        </w:rPr>
      </w:pPr>
      <w:r w:rsidRPr="000559D2">
        <w:rPr>
          <w:sz w:val="28"/>
          <w:szCs w:val="28"/>
        </w:rPr>
        <w:t>В соответствии с Уставом Учреждение оказывало платные услуги населению города на основании Положения о предоставлении платных услуг.</w:t>
      </w:r>
    </w:p>
    <w:p w:rsidR="009450E7" w:rsidRPr="00F61548" w:rsidRDefault="009450E7" w:rsidP="009450E7">
      <w:pPr>
        <w:pStyle w:val="Normal2"/>
        <w:ind w:firstLine="567"/>
        <w:jc w:val="both"/>
        <w:rPr>
          <w:sz w:val="28"/>
          <w:szCs w:val="28"/>
        </w:rPr>
      </w:pPr>
      <w:r w:rsidRPr="00F61548">
        <w:rPr>
          <w:sz w:val="28"/>
          <w:szCs w:val="28"/>
        </w:rPr>
        <w:t>Поступающие средства от оказания платных услуг зачисляются в бюджет Трехгорного городского округа.</w:t>
      </w:r>
    </w:p>
    <w:p w:rsidR="00F61548" w:rsidRPr="00EA5CBB" w:rsidRDefault="00F61548" w:rsidP="00F61548">
      <w:pPr>
        <w:pStyle w:val="Normal2"/>
        <w:ind w:firstLine="567"/>
        <w:jc w:val="both"/>
        <w:rPr>
          <w:sz w:val="28"/>
          <w:szCs w:val="28"/>
        </w:rPr>
      </w:pPr>
      <w:r w:rsidRPr="00EA5CBB">
        <w:rPr>
          <w:sz w:val="28"/>
          <w:szCs w:val="28"/>
        </w:rPr>
        <w:t xml:space="preserve">В </w:t>
      </w:r>
      <w:r w:rsidRPr="001A3A4B">
        <w:rPr>
          <w:sz w:val="28"/>
          <w:szCs w:val="28"/>
        </w:rPr>
        <w:t>сентябре</w:t>
      </w:r>
      <w:r w:rsidRPr="00EA5CBB">
        <w:rPr>
          <w:sz w:val="28"/>
          <w:szCs w:val="28"/>
        </w:rPr>
        <w:t xml:space="preserve"> 201</w:t>
      </w:r>
      <w:r w:rsidRPr="001A3A4B">
        <w:rPr>
          <w:sz w:val="28"/>
          <w:szCs w:val="28"/>
        </w:rPr>
        <w:t>5</w:t>
      </w:r>
      <w:r w:rsidRPr="00EA5CBB">
        <w:rPr>
          <w:sz w:val="28"/>
          <w:szCs w:val="28"/>
        </w:rPr>
        <w:t xml:space="preserve"> года родительск</w:t>
      </w:r>
      <w:r>
        <w:rPr>
          <w:sz w:val="28"/>
          <w:szCs w:val="28"/>
        </w:rPr>
        <w:t xml:space="preserve">ая </w:t>
      </w:r>
      <w:r w:rsidRPr="00EA5CBB">
        <w:rPr>
          <w:sz w:val="28"/>
          <w:szCs w:val="28"/>
        </w:rPr>
        <w:t xml:space="preserve"> плат</w:t>
      </w:r>
      <w:r>
        <w:rPr>
          <w:sz w:val="28"/>
          <w:szCs w:val="28"/>
        </w:rPr>
        <w:t>а</w:t>
      </w:r>
      <w:r w:rsidRPr="00EA5CBB">
        <w:rPr>
          <w:sz w:val="28"/>
          <w:szCs w:val="28"/>
        </w:rPr>
        <w:t xml:space="preserve"> за содержание детей в ДОУ </w:t>
      </w:r>
      <w:r>
        <w:rPr>
          <w:sz w:val="28"/>
          <w:szCs w:val="28"/>
        </w:rPr>
        <w:t>повысилась</w:t>
      </w:r>
      <w:r w:rsidRPr="00EA5CBB">
        <w:rPr>
          <w:sz w:val="28"/>
          <w:szCs w:val="28"/>
        </w:rPr>
        <w:t>.</w:t>
      </w:r>
    </w:p>
    <w:p w:rsidR="00F61548" w:rsidRPr="00EA5CBB" w:rsidRDefault="00F61548" w:rsidP="00F61548">
      <w:pPr>
        <w:pStyle w:val="Normal2"/>
        <w:ind w:firstLine="567"/>
        <w:jc w:val="both"/>
        <w:rPr>
          <w:sz w:val="28"/>
          <w:szCs w:val="28"/>
        </w:rPr>
      </w:pPr>
      <w:r w:rsidRPr="00EA5CBB">
        <w:rPr>
          <w:sz w:val="28"/>
          <w:szCs w:val="28"/>
        </w:rPr>
        <w:t>Согласно отчетным данным за 201</w:t>
      </w:r>
      <w:r>
        <w:rPr>
          <w:sz w:val="28"/>
          <w:szCs w:val="28"/>
        </w:rPr>
        <w:t>5</w:t>
      </w:r>
      <w:r w:rsidRPr="00EA5CBB">
        <w:rPr>
          <w:sz w:val="28"/>
          <w:szCs w:val="28"/>
        </w:rPr>
        <w:t xml:space="preserve"> год учреждением получен доход от оказания платных услуг в сумме </w:t>
      </w:r>
      <w:r>
        <w:rPr>
          <w:sz w:val="28"/>
          <w:szCs w:val="28"/>
        </w:rPr>
        <w:t>1 843 300</w:t>
      </w:r>
      <w:r w:rsidRPr="00EA5CBB">
        <w:rPr>
          <w:sz w:val="28"/>
          <w:szCs w:val="28"/>
        </w:rPr>
        <w:t xml:space="preserve"> руб., при плановом показателе </w:t>
      </w:r>
      <w:r>
        <w:rPr>
          <w:sz w:val="28"/>
          <w:szCs w:val="28"/>
        </w:rPr>
        <w:t>1 572 400</w:t>
      </w:r>
      <w:r w:rsidRPr="00EA5CBB">
        <w:rPr>
          <w:color w:val="000000"/>
          <w:sz w:val="28"/>
          <w:szCs w:val="28"/>
        </w:rPr>
        <w:t xml:space="preserve"> руб.</w:t>
      </w:r>
      <w:r w:rsidRPr="00EA5CBB">
        <w:rPr>
          <w:color w:val="FF0000"/>
          <w:sz w:val="28"/>
          <w:szCs w:val="28"/>
        </w:rPr>
        <w:t xml:space="preserve"> </w:t>
      </w:r>
      <w:r w:rsidRPr="00EA5CBB">
        <w:rPr>
          <w:sz w:val="28"/>
          <w:szCs w:val="28"/>
        </w:rPr>
        <w:t>Следовательно, план выполнен на 1</w:t>
      </w:r>
      <w:r w:rsidRPr="001A3A4B">
        <w:rPr>
          <w:sz w:val="28"/>
          <w:szCs w:val="28"/>
        </w:rPr>
        <w:t>17</w:t>
      </w:r>
      <w:r w:rsidRPr="00EA5CBB">
        <w:rPr>
          <w:sz w:val="28"/>
          <w:szCs w:val="28"/>
        </w:rPr>
        <w:t>,</w:t>
      </w:r>
      <w:r w:rsidRPr="001A3A4B">
        <w:rPr>
          <w:sz w:val="28"/>
          <w:szCs w:val="28"/>
        </w:rPr>
        <w:t>23 %/</w:t>
      </w:r>
      <w:r w:rsidRPr="00EA5CBB">
        <w:rPr>
          <w:sz w:val="28"/>
          <w:szCs w:val="28"/>
        </w:rPr>
        <w:t>.</w:t>
      </w:r>
    </w:p>
    <w:p w:rsidR="00293D65" w:rsidRPr="00CA5A39" w:rsidRDefault="00293D65" w:rsidP="005750DB">
      <w:pPr>
        <w:spacing w:after="0" w:line="240" w:lineRule="auto"/>
        <w:ind w:firstLine="720"/>
        <w:jc w:val="both"/>
        <w:rPr>
          <w:rFonts w:ascii="Times New Roman" w:hAnsi="Times New Roman"/>
          <w:sz w:val="28"/>
          <w:szCs w:val="28"/>
        </w:rPr>
      </w:pPr>
      <w:r w:rsidRPr="00F61548">
        <w:rPr>
          <w:rFonts w:ascii="Times New Roman" w:hAnsi="Times New Roman"/>
          <w:sz w:val="28"/>
          <w:szCs w:val="28"/>
        </w:rPr>
        <w:t>В 201</w:t>
      </w:r>
      <w:r w:rsidR="00F61548" w:rsidRPr="00F61548">
        <w:rPr>
          <w:rFonts w:ascii="Times New Roman" w:hAnsi="Times New Roman"/>
          <w:sz w:val="28"/>
          <w:szCs w:val="28"/>
        </w:rPr>
        <w:t>5</w:t>
      </w:r>
      <w:r w:rsidRPr="00F61548">
        <w:rPr>
          <w:rFonts w:ascii="Times New Roman" w:hAnsi="Times New Roman"/>
          <w:sz w:val="28"/>
          <w:szCs w:val="28"/>
        </w:rPr>
        <w:t xml:space="preserve"> год</w:t>
      </w:r>
      <w:r w:rsidR="00F61548">
        <w:rPr>
          <w:rFonts w:ascii="Times New Roman" w:hAnsi="Times New Roman"/>
          <w:sz w:val="28"/>
          <w:szCs w:val="28"/>
        </w:rPr>
        <w:t>у</w:t>
      </w:r>
      <w:r w:rsidRPr="00F61548">
        <w:rPr>
          <w:rFonts w:ascii="Times New Roman" w:hAnsi="Times New Roman"/>
          <w:sz w:val="28"/>
          <w:szCs w:val="28"/>
        </w:rPr>
        <w:t xml:space="preserve"> </w:t>
      </w:r>
      <w:r w:rsidR="00F61548">
        <w:rPr>
          <w:rFonts w:ascii="Times New Roman" w:hAnsi="Times New Roman"/>
          <w:sz w:val="28"/>
          <w:szCs w:val="28"/>
        </w:rPr>
        <w:t xml:space="preserve">учреждению </w:t>
      </w:r>
      <w:r w:rsidRPr="00F61548">
        <w:rPr>
          <w:rFonts w:ascii="Times New Roman" w:hAnsi="Times New Roman"/>
          <w:sz w:val="28"/>
          <w:szCs w:val="28"/>
        </w:rPr>
        <w:t xml:space="preserve"> </w:t>
      </w:r>
      <w:r w:rsidR="00F61548" w:rsidRPr="00F61548">
        <w:rPr>
          <w:rFonts w:ascii="Times New Roman" w:hAnsi="Times New Roman"/>
          <w:sz w:val="28"/>
          <w:szCs w:val="28"/>
        </w:rPr>
        <w:t xml:space="preserve">родителями </w:t>
      </w:r>
      <w:r w:rsidRPr="00F61548">
        <w:rPr>
          <w:rFonts w:ascii="Times New Roman" w:hAnsi="Times New Roman"/>
          <w:sz w:val="28"/>
          <w:szCs w:val="28"/>
        </w:rPr>
        <w:t>безвозмездн</w:t>
      </w:r>
      <w:r w:rsidR="00F61548" w:rsidRPr="00F61548">
        <w:rPr>
          <w:rFonts w:ascii="Times New Roman" w:hAnsi="Times New Roman"/>
          <w:sz w:val="28"/>
          <w:szCs w:val="28"/>
        </w:rPr>
        <w:t xml:space="preserve">о была передана детская посуда на сумму </w:t>
      </w:r>
      <w:r w:rsidR="00F61548" w:rsidRPr="00F61548">
        <w:rPr>
          <w:rFonts w:ascii="Times New Roman" w:hAnsi="Times New Roman"/>
          <w:b/>
          <w:sz w:val="28"/>
          <w:szCs w:val="28"/>
        </w:rPr>
        <w:t>27,5 тыс. руб</w:t>
      </w:r>
      <w:r w:rsidR="00F61548" w:rsidRPr="00F61548">
        <w:rPr>
          <w:rFonts w:ascii="Times New Roman" w:hAnsi="Times New Roman"/>
          <w:sz w:val="28"/>
          <w:szCs w:val="28"/>
        </w:rPr>
        <w:t>.</w:t>
      </w:r>
      <w:r w:rsidR="00F61548">
        <w:rPr>
          <w:rFonts w:ascii="Times New Roman" w:hAnsi="Times New Roman"/>
          <w:sz w:val="28"/>
          <w:szCs w:val="28"/>
        </w:rPr>
        <w:t xml:space="preserve">, безвозмездно администрацией г. Трехгорного </w:t>
      </w:r>
      <w:r w:rsidR="00F61548">
        <w:rPr>
          <w:rFonts w:ascii="Times New Roman" w:hAnsi="Times New Roman"/>
          <w:sz w:val="28"/>
          <w:szCs w:val="28"/>
        </w:rPr>
        <w:lastRenderedPageBreak/>
        <w:t xml:space="preserve">основные средства  (ковер стоимостью </w:t>
      </w:r>
      <w:r w:rsidR="00F61548" w:rsidRPr="00F61548">
        <w:rPr>
          <w:rFonts w:ascii="Times New Roman" w:hAnsi="Times New Roman"/>
          <w:b/>
          <w:sz w:val="28"/>
          <w:szCs w:val="28"/>
        </w:rPr>
        <w:t>229,9 тыс. руб</w:t>
      </w:r>
      <w:r w:rsidR="00F61548">
        <w:rPr>
          <w:rFonts w:ascii="Times New Roman" w:hAnsi="Times New Roman"/>
          <w:sz w:val="28"/>
          <w:szCs w:val="28"/>
        </w:rPr>
        <w:t xml:space="preserve">., телевизор стоимостью </w:t>
      </w:r>
      <w:r w:rsidR="00F61548" w:rsidRPr="00F61548">
        <w:rPr>
          <w:rFonts w:ascii="Times New Roman" w:hAnsi="Times New Roman"/>
          <w:b/>
          <w:sz w:val="28"/>
          <w:szCs w:val="28"/>
        </w:rPr>
        <w:t>7,7 тыс. руб</w:t>
      </w:r>
      <w:r w:rsidR="00F61548">
        <w:rPr>
          <w:rFonts w:ascii="Times New Roman" w:hAnsi="Times New Roman"/>
          <w:sz w:val="28"/>
          <w:szCs w:val="28"/>
        </w:rPr>
        <w:t xml:space="preserve">., тумба под телевизор стоимостью </w:t>
      </w:r>
      <w:r w:rsidR="00F61548" w:rsidRPr="00F61548">
        <w:rPr>
          <w:rFonts w:ascii="Times New Roman" w:hAnsi="Times New Roman"/>
          <w:b/>
          <w:sz w:val="28"/>
          <w:szCs w:val="28"/>
        </w:rPr>
        <w:t>2,7 тыс. руб</w:t>
      </w:r>
      <w:r w:rsidR="00F61548">
        <w:rPr>
          <w:rFonts w:ascii="Times New Roman" w:hAnsi="Times New Roman"/>
          <w:sz w:val="28"/>
          <w:szCs w:val="28"/>
        </w:rPr>
        <w:t>.)</w:t>
      </w:r>
    </w:p>
    <w:p w:rsidR="00D17417" w:rsidRDefault="00D17417" w:rsidP="005750DB">
      <w:pPr>
        <w:pStyle w:val="Normal2"/>
        <w:ind w:left="360"/>
        <w:jc w:val="both"/>
        <w:rPr>
          <w:b/>
          <w:sz w:val="28"/>
          <w:szCs w:val="28"/>
        </w:rPr>
      </w:pPr>
    </w:p>
    <w:p w:rsidR="00BD6D47" w:rsidRDefault="00BD6D47" w:rsidP="005750DB">
      <w:pPr>
        <w:pStyle w:val="Normal2"/>
        <w:ind w:left="360"/>
        <w:jc w:val="both"/>
        <w:rPr>
          <w:b/>
          <w:sz w:val="28"/>
          <w:szCs w:val="28"/>
        </w:rPr>
      </w:pPr>
    </w:p>
    <w:p w:rsidR="0044415A" w:rsidRPr="0044415A" w:rsidRDefault="0044415A" w:rsidP="0044415A">
      <w:pPr>
        <w:pStyle w:val="Normal2"/>
        <w:numPr>
          <w:ilvl w:val="1"/>
          <w:numId w:val="9"/>
        </w:numPr>
        <w:jc w:val="center"/>
        <w:rPr>
          <w:b/>
          <w:color w:val="000000" w:themeColor="text1"/>
          <w:sz w:val="28"/>
          <w:szCs w:val="28"/>
        </w:rPr>
      </w:pPr>
      <w:r w:rsidRPr="0044415A">
        <w:rPr>
          <w:b/>
          <w:color w:val="000000" w:themeColor="text1"/>
          <w:sz w:val="28"/>
          <w:szCs w:val="28"/>
        </w:rPr>
        <w:t>Анализ баланса</w:t>
      </w:r>
    </w:p>
    <w:p w:rsidR="0044415A" w:rsidRPr="0044415A" w:rsidRDefault="0044415A" w:rsidP="0044415A">
      <w:pPr>
        <w:tabs>
          <w:tab w:val="left" w:pos="900"/>
        </w:tabs>
        <w:spacing w:after="0" w:line="240" w:lineRule="auto"/>
        <w:ind w:firstLine="720"/>
        <w:jc w:val="both"/>
        <w:rPr>
          <w:rFonts w:ascii="Times New Roman" w:hAnsi="Times New Roman"/>
          <w:color w:val="000000" w:themeColor="text1"/>
          <w:sz w:val="28"/>
          <w:szCs w:val="28"/>
        </w:rPr>
      </w:pPr>
    </w:p>
    <w:p w:rsidR="0044415A" w:rsidRPr="0044415A" w:rsidRDefault="0044415A" w:rsidP="0044415A">
      <w:pPr>
        <w:tabs>
          <w:tab w:val="left" w:pos="900"/>
        </w:tabs>
        <w:spacing w:after="0" w:line="240" w:lineRule="auto"/>
        <w:jc w:val="both"/>
        <w:rPr>
          <w:rFonts w:ascii="Times New Roman" w:hAnsi="Times New Roman"/>
          <w:b/>
          <w:color w:val="000000" w:themeColor="text1"/>
          <w:sz w:val="28"/>
          <w:szCs w:val="28"/>
        </w:rPr>
      </w:pPr>
      <w:r w:rsidRPr="0044415A">
        <w:rPr>
          <w:rFonts w:ascii="Times New Roman" w:hAnsi="Times New Roman"/>
          <w:b/>
          <w:color w:val="000000" w:themeColor="text1"/>
          <w:sz w:val="28"/>
          <w:szCs w:val="28"/>
        </w:rPr>
        <w:t>Нефинансовые активы (основные средства)</w:t>
      </w:r>
    </w:p>
    <w:p w:rsidR="0044415A" w:rsidRPr="0044415A" w:rsidRDefault="0044415A" w:rsidP="0044415A">
      <w:pPr>
        <w:tabs>
          <w:tab w:val="left" w:pos="900"/>
        </w:tabs>
        <w:spacing w:after="0" w:line="240" w:lineRule="auto"/>
        <w:jc w:val="both"/>
        <w:rPr>
          <w:rFonts w:ascii="Times New Roman" w:hAnsi="Times New Roman"/>
          <w:b/>
          <w:color w:val="000000" w:themeColor="text1"/>
          <w:sz w:val="28"/>
          <w:szCs w:val="28"/>
          <w:highlight w:val="yellow"/>
        </w:rPr>
      </w:pPr>
    </w:p>
    <w:p w:rsidR="0044415A" w:rsidRPr="0044415A" w:rsidRDefault="0044415A" w:rsidP="0044415A">
      <w:pPr>
        <w:tabs>
          <w:tab w:val="left" w:pos="900"/>
        </w:tabs>
        <w:spacing w:after="0" w:line="240" w:lineRule="auto"/>
        <w:jc w:val="right"/>
        <w:rPr>
          <w:rFonts w:ascii="Times New Roman" w:hAnsi="Times New Roman"/>
          <w:color w:val="000000" w:themeColor="text1"/>
          <w:sz w:val="28"/>
          <w:szCs w:val="28"/>
        </w:rPr>
      </w:pPr>
      <w:r w:rsidRPr="0044415A">
        <w:rPr>
          <w:rFonts w:ascii="Times New Roman" w:hAnsi="Times New Roman"/>
          <w:color w:val="000000" w:themeColor="text1"/>
          <w:sz w:val="28"/>
          <w:szCs w:val="28"/>
        </w:rPr>
        <w:t>Таблица № 10</w:t>
      </w:r>
    </w:p>
    <w:tbl>
      <w:tblPr>
        <w:tblW w:w="5000" w:type="pct"/>
        <w:tblLook w:val="04A0"/>
      </w:tblPr>
      <w:tblGrid>
        <w:gridCol w:w="8122"/>
        <w:gridCol w:w="2299"/>
      </w:tblGrid>
      <w:tr w:rsidR="0044415A" w:rsidRPr="0044415A" w:rsidTr="00DF6E32">
        <w:trPr>
          <w:trHeight w:val="534"/>
        </w:trPr>
        <w:tc>
          <w:tcPr>
            <w:tcW w:w="389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4"/>
                <w:szCs w:val="24"/>
              </w:rPr>
            </w:pPr>
            <w:r w:rsidRPr="0044415A">
              <w:rPr>
                <w:rFonts w:ascii="Times New Roman" w:hAnsi="Times New Roman"/>
                <w:b/>
                <w:bCs/>
                <w:color w:val="000000" w:themeColor="text1"/>
                <w:sz w:val="24"/>
                <w:szCs w:val="24"/>
              </w:rPr>
              <w:t>Показатель</w:t>
            </w:r>
          </w:p>
        </w:tc>
        <w:tc>
          <w:tcPr>
            <w:tcW w:w="1103" w:type="pct"/>
            <w:tcBorders>
              <w:top w:val="single" w:sz="8" w:space="0" w:color="auto"/>
              <w:left w:val="nil"/>
              <w:bottom w:val="single" w:sz="8" w:space="0" w:color="auto"/>
              <w:right w:val="single" w:sz="8" w:space="0" w:color="auto"/>
            </w:tcBorders>
            <w:shd w:val="clear" w:color="000000" w:fill="FFFFFF"/>
            <w:vAlign w:val="center"/>
            <w:hideMark/>
          </w:tcPr>
          <w:p w:rsidR="0044415A" w:rsidRPr="0044415A" w:rsidRDefault="0044415A" w:rsidP="00DF6E32">
            <w:pPr>
              <w:spacing w:after="0" w:line="240" w:lineRule="auto"/>
              <w:jc w:val="center"/>
              <w:rPr>
                <w:rFonts w:ascii="Times New Roman" w:hAnsi="Times New Roman"/>
                <w:b/>
                <w:bCs/>
                <w:color w:val="000000" w:themeColor="text1"/>
                <w:sz w:val="24"/>
                <w:szCs w:val="24"/>
              </w:rPr>
            </w:pPr>
            <w:r w:rsidRPr="0044415A">
              <w:rPr>
                <w:rFonts w:ascii="Times New Roman" w:hAnsi="Times New Roman"/>
                <w:b/>
                <w:bCs/>
                <w:color w:val="000000" w:themeColor="text1"/>
                <w:sz w:val="24"/>
                <w:szCs w:val="24"/>
              </w:rPr>
              <w:t>Сумма, тыс.руб.</w:t>
            </w:r>
          </w:p>
        </w:tc>
      </w:tr>
      <w:tr w:rsidR="0044415A" w:rsidRPr="0044415A" w:rsidTr="00DF6E32">
        <w:trPr>
          <w:trHeight w:val="405"/>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color w:val="000000" w:themeColor="text1"/>
                <w:sz w:val="24"/>
                <w:szCs w:val="24"/>
              </w:rPr>
            </w:pPr>
            <w:r w:rsidRPr="0044415A">
              <w:rPr>
                <w:rFonts w:ascii="Times New Roman" w:hAnsi="Times New Roman"/>
                <w:b/>
                <w:bCs/>
                <w:color w:val="000000" w:themeColor="text1"/>
                <w:sz w:val="24"/>
                <w:szCs w:val="24"/>
              </w:rPr>
              <w:t>Основные средства на 01.01.2015</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12 983,6</w:t>
            </w:r>
          </w:p>
        </w:tc>
      </w:tr>
      <w:tr w:rsidR="0044415A" w:rsidRPr="0044415A" w:rsidTr="00DF6E32">
        <w:trPr>
          <w:trHeight w:val="405"/>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Поступило</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0,00</w:t>
            </w:r>
          </w:p>
        </w:tc>
      </w:tr>
      <w:tr w:rsidR="0044415A" w:rsidRPr="0044415A" w:rsidTr="00DF6E32">
        <w:trPr>
          <w:trHeight w:val="390"/>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Технологическое оборудование для пищеблоков (мясорубка)</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7,00</w:t>
            </w:r>
          </w:p>
        </w:tc>
      </w:tr>
      <w:tr w:rsidR="0044415A" w:rsidRPr="0044415A" w:rsidTr="00DF6E32">
        <w:trPr>
          <w:trHeight w:val="390"/>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ind w:right="-250"/>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Прочие ОС (мультимедийное оборудование)</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88,60</w:t>
            </w:r>
          </w:p>
        </w:tc>
      </w:tr>
      <w:tr w:rsidR="0044415A" w:rsidRPr="0044415A" w:rsidTr="00DF6E32">
        <w:trPr>
          <w:trHeight w:val="405"/>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Прочие увеличения</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345,6</w:t>
            </w:r>
          </w:p>
        </w:tc>
      </w:tr>
      <w:tr w:rsidR="0044415A" w:rsidRPr="0044415A" w:rsidTr="00DF6E32">
        <w:trPr>
          <w:trHeight w:val="390"/>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Компьютерная оргтехника</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0,00</w:t>
            </w:r>
          </w:p>
        </w:tc>
      </w:tr>
      <w:tr w:rsidR="0044415A" w:rsidRPr="0044415A" w:rsidTr="00DF6E32">
        <w:trPr>
          <w:trHeight w:val="390"/>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 xml:space="preserve">Бытовая техника </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i/>
                <w:iCs/>
                <w:color w:val="000000" w:themeColor="text1"/>
                <w:sz w:val="24"/>
                <w:szCs w:val="24"/>
              </w:rPr>
            </w:pPr>
            <w:r w:rsidRPr="0044415A">
              <w:rPr>
                <w:rFonts w:ascii="Times New Roman" w:hAnsi="Times New Roman"/>
                <w:i/>
                <w:iCs/>
                <w:color w:val="000000" w:themeColor="text1"/>
                <w:sz w:val="24"/>
                <w:szCs w:val="24"/>
              </w:rPr>
              <w:t>0,00</w:t>
            </w:r>
          </w:p>
        </w:tc>
      </w:tr>
      <w:tr w:rsidR="0044415A" w:rsidRPr="0044415A" w:rsidTr="00DF6E32">
        <w:trPr>
          <w:trHeight w:val="405"/>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Списано на нужды учреждения</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0,00</w:t>
            </w:r>
          </w:p>
        </w:tc>
      </w:tr>
      <w:tr w:rsidR="0044415A" w:rsidRPr="0044415A" w:rsidTr="00DF6E32">
        <w:trPr>
          <w:trHeight w:val="405"/>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Прочие уменьшения</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i/>
                <w:iCs/>
                <w:color w:val="000000" w:themeColor="text1"/>
                <w:sz w:val="24"/>
                <w:szCs w:val="24"/>
              </w:rPr>
            </w:pPr>
            <w:r w:rsidRPr="0044415A">
              <w:rPr>
                <w:rFonts w:ascii="Times New Roman" w:hAnsi="Times New Roman"/>
                <w:b/>
                <w:bCs/>
                <w:i/>
                <w:iCs/>
                <w:color w:val="000000" w:themeColor="text1"/>
                <w:sz w:val="24"/>
                <w:szCs w:val="24"/>
              </w:rPr>
              <w:t>0,00</w:t>
            </w:r>
          </w:p>
        </w:tc>
      </w:tr>
      <w:tr w:rsidR="0044415A" w:rsidRPr="0044415A" w:rsidTr="00DF6E32">
        <w:trPr>
          <w:trHeight w:val="390"/>
        </w:trPr>
        <w:tc>
          <w:tcPr>
            <w:tcW w:w="3897"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color w:val="000000" w:themeColor="text1"/>
                <w:sz w:val="24"/>
                <w:szCs w:val="24"/>
              </w:rPr>
            </w:pPr>
            <w:r w:rsidRPr="0044415A">
              <w:rPr>
                <w:rFonts w:ascii="Times New Roman" w:hAnsi="Times New Roman"/>
                <w:b/>
                <w:bCs/>
                <w:color w:val="000000" w:themeColor="text1"/>
                <w:sz w:val="24"/>
                <w:szCs w:val="24"/>
              </w:rPr>
              <w:t>Основные средства на 01.01.2016</w:t>
            </w:r>
          </w:p>
        </w:tc>
        <w:tc>
          <w:tcPr>
            <w:tcW w:w="1103"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4"/>
                <w:szCs w:val="24"/>
              </w:rPr>
            </w:pPr>
            <w:r w:rsidRPr="0044415A">
              <w:rPr>
                <w:rFonts w:ascii="Times New Roman" w:hAnsi="Times New Roman"/>
                <w:b/>
                <w:bCs/>
                <w:color w:val="000000" w:themeColor="text1"/>
                <w:sz w:val="24"/>
                <w:szCs w:val="24"/>
              </w:rPr>
              <w:t>13 319,3</w:t>
            </w:r>
          </w:p>
        </w:tc>
      </w:tr>
    </w:tbl>
    <w:p w:rsidR="0044415A" w:rsidRPr="0044415A" w:rsidRDefault="0044415A" w:rsidP="0044415A">
      <w:pPr>
        <w:pStyle w:val="af7"/>
        <w:rPr>
          <w:color w:val="000000" w:themeColor="text1"/>
          <w:highlight w:val="yellow"/>
        </w:rPr>
      </w:pPr>
    </w:p>
    <w:p w:rsidR="0044415A" w:rsidRPr="0044415A" w:rsidRDefault="0044415A" w:rsidP="0044415A">
      <w:pPr>
        <w:pStyle w:val="af7"/>
        <w:ind w:firstLine="709"/>
        <w:jc w:val="both"/>
        <w:rPr>
          <w:rFonts w:ascii="Times New Roman" w:hAnsi="Times New Roman"/>
          <w:color w:val="000000" w:themeColor="text1"/>
          <w:sz w:val="28"/>
          <w:szCs w:val="28"/>
        </w:rPr>
      </w:pPr>
      <w:r w:rsidRPr="0044415A">
        <w:rPr>
          <w:rFonts w:ascii="Times New Roman" w:hAnsi="Times New Roman"/>
          <w:color w:val="000000" w:themeColor="text1"/>
          <w:sz w:val="28"/>
          <w:szCs w:val="28"/>
        </w:rPr>
        <w:t xml:space="preserve">Балансовая стоимость основных средств МКДОУ ДСОВ № 2 «Звездочка» за 2015 год увеличивалась на </w:t>
      </w:r>
      <w:r w:rsidRPr="0044415A">
        <w:rPr>
          <w:rFonts w:ascii="Times New Roman" w:hAnsi="Times New Roman"/>
          <w:b/>
          <w:color w:val="000000" w:themeColor="text1"/>
          <w:sz w:val="28"/>
          <w:szCs w:val="28"/>
        </w:rPr>
        <w:t>360,2 тыс.рублей</w:t>
      </w:r>
      <w:r w:rsidRPr="0044415A">
        <w:rPr>
          <w:rFonts w:ascii="Times New Roman" w:hAnsi="Times New Roman"/>
          <w:color w:val="000000" w:themeColor="text1"/>
          <w:sz w:val="28"/>
          <w:szCs w:val="28"/>
        </w:rPr>
        <w:t xml:space="preserve">.  </w:t>
      </w:r>
    </w:p>
    <w:p w:rsidR="0044415A" w:rsidRPr="0044415A" w:rsidRDefault="0044415A" w:rsidP="0044415A">
      <w:pPr>
        <w:pStyle w:val="af7"/>
        <w:ind w:firstLine="709"/>
        <w:jc w:val="both"/>
        <w:rPr>
          <w:rFonts w:ascii="Times New Roman" w:hAnsi="Times New Roman"/>
          <w:color w:val="000000" w:themeColor="text1"/>
          <w:sz w:val="28"/>
          <w:szCs w:val="28"/>
        </w:rPr>
      </w:pPr>
      <w:r w:rsidRPr="0044415A">
        <w:rPr>
          <w:rFonts w:ascii="Times New Roman" w:hAnsi="Times New Roman"/>
          <w:color w:val="000000" w:themeColor="text1"/>
          <w:sz w:val="28"/>
          <w:szCs w:val="28"/>
        </w:rPr>
        <w:t xml:space="preserve">Амортизация за 2015г. увеличилась  на </w:t>
      </w:r>
      <w:r w:rsidRPr="0044415A">
        <w:rPr>
          <w:rFonts w:ascii="Times New Roman" w:hAnsi="Times New Roman"/>
          <w:b/>
          <w:color w:val="000000" w:themeColor="text1"/>
          <w:sz w:val="28"/>
          <w:szCs w:val="28"/>
        </w:rPr>
        <w:t>345,6 тыс. руб</w:t>
      </w:r>
      <w:r w:rsidRPr="0044415A">
        <w:rPr>
          <w:rFonts w:ascii="Times New Roman" w:hAnsi="Times New Roman"/>
          <w:color w:val="000000" w:themeColor="text1"/>
          <w:sz w:val="28"/>
          <w:szCs w:val="28"/>
        </w:rPr>
        <w:t xml:space="preserve">. и составляет на 01.01.2016 г.  </w:t>
      </w:r>
      <w:r w:rsidRPr="0044415A">
        <w:rPr>
          <w:rFonts w:ascii="Times New Roman" w:hAnsi="Times New Roman"/>
          <w:b/>
          <w:color w:val="000000" w:themeColor="text1"/>
          <w:sz w:val="28"/>
          <w:szCs w:val="28"/>
        </w:rPr>
        <w:t>8 898,6 тыс.руб</w:t>
      </w:r>
      <w:r w:rsidRPr="0044415A">
        <w:rPr>
          <w:rFonts w:ascii="Times New Roman" w:hAnsi="Times New Roman"/>
          <w:color w:val="000000" w:themeColor="text1"/>
          <w:sz w:val="28"/>
          <w:szCs w:val="28"/>
        </w:rPr>
        <w:t>., общий износ основных средств – 76,6 %.</w:t>
      </w:r>
    </w:p>
    <w:p w:rsidR="0044415A" w:rsidRPr="0044415A" w:rsidRDefault="0044415A" w:rsidP="0044415A">
      <w:pPr>
        <w:pStyle w:val="af7"/>
        <w:ind w:firstLine="709"/>
        <w:jc w:val="both"/>
        <w:rPr>
          <w:rFonts w:ascii="Times New Roman" w:hAnsi="Times New Roman"/>
          <w:color w:val="000000" w:themeColor="text1"/>
          <w:sz w:val="28"/>
          <w:szCs w:val="28"/>
          <w:highlight w:val="yellow"/>
        </w:rPr>
      </w:pPr>
    </w:p>
    <w:p w:rsidR="0044415A" w:rsidRPr="0044415A" w:rsidRDefault="0044415A" w:rsidP="0044415A">
      <w:pPr>
        <w:pStyle w:val="af7"/>
        <w:rPr>
          <w:rFonts w:ascii="Times New Roman" w:hAnsi="Times New Roman"/>
          <w:b/>
          <w:color w:val="000000" w:themeColor="text1"/>
          <w:sz w:val="28"/>
          <w:szCs w:val="28"/>
        </w:rPr>
      </w:pPr>
      <w:r w:rsidRPr="0044415A">
        <w:rPr>
          <w:rFonts w:ascii="Times New Roman" w:hAnsi="Times New Roman"/>
          <w:b/>
          <w:color w:val="000000" w:themeColor="text1"/>
          <w:sz w:val="28"/>
          <w:szCs w:val="28"/>
        </w:rPr>
        <w:t>Нефинансовые активы (материальные запасы)</w:t>
      </w:r>
    </w:p>
    <w:p w:rsidR="0044415A" w:rsidRPr="0044415A" w:rsidRDefault="0044415A" w:rsidP="0044415A">
      <w:pPr>
        <w:pStyle w:val="af7"/>
        <w:jc w:val="right"/>
        <w:rPr>
          <w:rFonts w:ascii="Times New Roman" w:hAnsi="Times New Roman"/>
          <w:color w:val="000000" w:themeColor="text1"/>
          <w:sz w:val="28"/>
          <w:szCs w:val="28"/>
        </w:rPr>
      </w:pPr>
      <w:r w:rsidRPr="0044415A">
        <w:rPr>
          <w:rFonts w:ascii="Times New Roman" w:hAnsi="Times New Roman"/>
          <w:color w:val="000000" w:themeColor="text1"/>
          <w:sz w:val="28"/>
          <w:szCs w:val="28"/>
        </w:rPr>
        <w:t>Таблица № 11</w:t>
      </w:r>
    </w:p>
    <w:tbl>
      <w:tblPr>
        <w:tblW w:w="5000" w:type="pct"/>
        <w:jc w:val="center"/>
        <w:tblLook w:val="04A0"/>
      </w:tblPr>
      <w:tblGrid>
        <w:gridCol w:w="7468"/>
        <w:gridCol w:w="2953"/>
      </w:tblGrid>
      <w:tr w:rsidR="0044415A" w:rsidRPr="0044415A" w:rsidTr="00DF6E32">
        <w:trPr>
          <w:trHeight w:val="964"/>
          <w:jc w:val="center"/>
        </w:trPr>
        <w:tc>
          <w:tcPr>
            <w:tcW w:w="3583"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Показатель</w:t>
            </w:r>
          </w:p>
        </w:tc>
        <w:tc>
          <w:tcPr>
            <w:tcW w:w="1417" w:type="pct"/>
            <w:tcBorders>
              <w:top w:val="single" w:sz="8" w:space="0" w:color="auto"/>
              <w:left w:val="nil"/>
              <w:bottom w:val="single" w:sz="8" w:space="0" w:color="auto"/>
              <w:right w:val="single" w:sz="8" w:space="0" w:color="auto"/>
            </w:tcBorders>
            <w:shd w:val="clear" w:color="000000" w:fill="FFFFFF"/>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Итого</w:t>
            </w:r>
          </w:p>
        </w:tc>
      </w:tr>
      <w:tr w:rsidR="0044415A" w:rsidRPr="0044415A" w:rsidTr="00DF6E32">
        <w:trPr>
          <w:trHeight w:val="405"/>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Материальные запасы на 01.01.15</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212,35</w:t>
            </w:r>
          </w:p>
        </w:tc>
      </w:tr>
      <w:tr w:rsidR="0044415A" w:rsidRPr="0044415A" w:rsidTr="00DF6E32">
        <w:trPr>
          <w:trHeight w:val="405"/>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i/>
                <w:iCs/>
                <w:color w:val="000000" w:themeColor="text1"/>
                <w:sz w:val="28"/>
                <w:szCs w:val="28"/>
              </w:rPr>
            </w:pPr>
            <w:r w:rsidRPr="0044415A">
              <w:rPr>
                <w:rFonts w:ascii="Times New Roman" w:hAnsi="Times New Roman"/>
                <w:b/>
                <w:bCs/>
                <w:i/>
                <w:iCs/>
                <w:color w:val="000000" w:themeColor="text1"/>
                <w:sz w:val="28"/>
                <w:szCs w:val="28"/>
              </w:rPr>
              <w:t>Поступило</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2 841,13</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8"/>
                <w:szCs w:val="28"/>
              </w:rPr>
            </w:pPr>
            <w:r w:rsidRPr="0044415A">
              <w:rPr>
                <w:rFonts w:ascii="Times New Roman" w:hAnsi="Times New Roman"/>
                <w:i/>
                <w:iCs/>
                <w:color w:val="000000" w:themeColor="text1"/>
                <w:sz w:val="28"/>
                <w:szCs w:val="28"/>
              </w:rPr>
              <w:t>Продукты питания</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2 775,32</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8"/>
                <w:szCs w:val="28"/>
              </w:rPr>
            </w:pPr>
            <w:r w:rsidRPr="0044415A">
              <w:rPr>
                <w:rFonts w:ascii="Times New Roman" w:hAnsi="Times New Roman"/>
                <w:i/>
                <w:iCs/>
                <w:color w:val="000000" w:themeColor="text1"/>
                <w:sz w:val="28"/>
                <w:szCs w:val="28"/>
              </w:rPr>
              <w:t>Мягкий инвентарь</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0,00</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8"/>
                <w:szCs w:val="28"/>
              </w:rPr>
            </w:pPr>
            <w:r w:rsidRPr="0044415A">
              <w:rPr>
                <w:rFonts w:ascii="Times New Roman" w:hAnsi="Times New Roman"/>
                <w:i/>
                <w:iCs/>
                <w:color w:val="000000" w:themeColor="text1"/>
                <w:sz w:val="28"/>
                <w:szCs w:val="28"/>
              </w:rPr>
              <w:t>Прочие материальные запасы</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65,81</w:t>
            </w:r>
          </w:p>
        </w:tc>
      </w:tr>
      <w:tr w:rsidR="0044415A" w:rsidRPr="0044415A" w:rsidTr="00DF6E32">
        <w:trPr>
          <w:trHeight w:val="405"/>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i/>
                <w:iCs/>
                <w:color w:val="000000" w:themeColor="text1"/>
                <w:sz w:val="28"/>
                <w:szCs w:val="28"/>
              </w:rPr>
            </w:pPr>
            <w:r w:rsidRPr="0044415A">
              <w:rPr>
                <w:rFonts w:ascii="Times New Roman" w:hAnsi="Times New Roman"/>
                <w:b/>
                <w:bCs/>
                <w:i/>
                <w:iCs/>
                <w:color w:val="000000" w:themeColor="text1"/>
                <w:sz w:val="28"/>
                <w:szCs w:val="28"/>
              </w:rPr>
              <w:t>Выбытие</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2 661,2</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8"/>
                <w:szCs w:val="28"/>
              </w:rPr>
            </w:pPr>
            <w:r w:rsidRPr="0044415A">
              <w:rPr>
                <w:rFonts w:ascii="Times New Roman" w:hAnsi="Times New Roman"/>
                <w:i/>
                <w:iCs/>
                <w:color w:val="000000" w:themeColor="text1"/>
                <w:sz w:val="28"/>
                <w:szCs w:val="28"/>
              </w:rPr>
              <w:t>Продукты питания</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2 992,44</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8"/>
                <w:szCs w:val="28"/>
              </w:rPr>
            </w:pPr>
            <w:r w:rsidRPr="0044415A">
              <w:rPr>
                <w:rFonts w:ascii="Times New Roman" w:hAnsi="Times New Roman"/>
                <w:i/>
                <w:iCs/>
                <w:color w:val="000000" w:themeColor="text1"/>
                <w:sz w:val="28"/>
                <w:szCs w:val="28"/>
              </w:rPr>
              <w:t>Мягкий инвентарь</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0,0</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i/>
                <w:iCs/>
                <w:color w:val="000000" w:themeColor="text1"/>
                <w:sz w:val="28"/>
                <w:szCs w:val="28"/>
              </w:rPr>
            </w:pPr>
            <w:r w:rsidRPr="0044415A">
              <w:rPr>
                <w:rFonts w:ascii="Times New Roman" w:hAnsi="Times New Roman"/>
                <w:i/>
                <w:iCs/>
                <w:color w:val="000000" w:themeColor="text1"/>
                <w:sz w:val="28"/>
                <w:szCs w:val="28"/>
              </w:rPr>
              <w:t>Прочие материальные запасы</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0</w:t>
            </w:r>
          </w:p>
        </w:tc>
      </w:tr>
      <w:tr w:rsidR="0044415A" w:rsidRPr="0044415A" w:rsidTr="00DF6E32">
        <w:trPr>
          <w:trHeight w:val="390"/>
          <w:jc w:val="center"/>
        </w:trPr>
        <w:tc>
          <w:tcPr>
            <w:tcW w:w="3583" w:type="pct"/>
            <w:tcBorders>
              <w:top w:val="nil"/>
              <w:left w:val="single" w:sz="8" w:space="0" w:color="auto"/>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Материальные запасы на 01.01.2016</w:t>
            </w:r>
          </w:p>
        </w:tc>
        <w:tc>
          <w:tcPr>
            <w:tcW w:w="1417" w:type="pct"/>
            <w:tcBorders>
              <w:top w:val="nil"/>
              <w:left w:val="nil"/>
              <w:bottom w:val="single" w:sz="8" w:space="0" w:color="auto"/>
              <w:right w:val="single" w:sz="8" w:space="0" w:color="auto"/>
            </w:tcBorders>
            <w:shd w:val="clear" w:color="000000" w:fill="FFFFFF"/>
            <w:noWrap/>
            <w:vAlign w:val="center"/>
            <w:hideMark/>
          </w:tcPr>
          <w:p w:rsidR="0044415A" w:rsidRPr="0044415A" w:rsidRDefault="0044415A" w:rsidP="00DF6E32">
            <w:pPr>
              <w:spacing w:after="0" w:line="240" w:lineRule="auto"/>
              <w:jc w:val="center"/>
              <w:rPr>
                <w:rFonts w:ascii="Times New Roman" w:hAnsi="Times New Roman"/>
                <w:b/>
                <w:bCs/>
                <w:color w:val="000000" w:themeColor="text1"/>
                <w:sz w:val="28"/>
                <w:szCs w:val="28"/>
              </w:rPr>
            </w:pPr>
            <w:r w:rsidRPr="0044415A">
              <w:rPr>
                <w:rFonts w:ascii="Times New Roman" w:hAnsi="Times New Roman"/>
                <w:b/>
                <w:bCs/>
                <w:color w:val="000000" w:themeColor="text1"/>
                <w:sz w:val="28"/>
                <w:szCs w:val="28"/>
              </w:rPr>
              <w:t>392,26</w:t>
            </w:r>
          </w:p>
        </w:tc>
      </w:tr>
    </w:tbl>
    <w:p w:rsidR="0044415A" w:rsidRPr="0044415A" w:rsidRDefault="0044415A" w:rsidP="0044415A">
      <w:pPr>
        <w:spacing w:after="0" w:line="240" w:lineRule="auto"/>
        <w:ind w:firstLine="567"/>
        <w:jc w:val="both"/>
        <w:rPr>
          <w:rFonts w:ascii="Times New Roman" w:hAnsi="Times New Roman"/>
          <w:b/>
          <w:color w:val="000000" w:themeColor="text1"/>
          <w:sz w:val="28"/>
          <w:szCs w:val="28"/>
        </w:rPr>
      </w:pPr>
    </w:p>
    <w:p w:rsidR="0044415A" w:rsidRPr="0044415A" w:rsidRDefault="0044415A" w:rsidP="0044415A">
      <w:pPr>
        <w:pStyle w:val="af7"/>
        <w:jc w:val="both"/>
        <w:rPr>
          <w:rFonts w:ascii="Times New Roman" w:hAnsi="Times New Roman"/>
          <w:b/>
          <w:color w:val="000000" w:themeColor="text1"/>
          <w:sz w:val="28"/>
          <w:szCs w:val="28"/>
          <w:highlight w:val="yellow"/>
        </w:rPr>
      </w:pPr>
    </w:p>
    <w:p w:rsidR="0044415A" w:rsidRPr="0044415A" w:rsidRDefault="0044415A" w:rsidP="0044415A">
      <w:pPr>
        <w:spacing w:after="0" w:line="240" w:lineRule="auto"/>
        <w:jc w:val="both"/>
        <w:rPr>
          <w:rFonts w:ascii="Times New Roman" w:hAnsi="Times New Roman"/>
          <w:b/>
          <w:color w:val="000000" w:themeColor="text1"/>
          <w:sz w:val="28"/>
          <w:szCs w:val="28"/>
          <w:highlight w:val="yellow"/>
        </w:rPr>
      </w:pPr>
    </w:p>
    <w:p w:rsidR="0044415A" w:rsidRPr="0044415A" w:rsidRDefault="0044415A" w:rsidP="0044415A">
      <w:pPr>
        <w:spacing w:after="0" w:line="240" w:lineRule="auto"/>
        <w:jc w:val="both"/>
        <w:rPr>
          <w:rFonts w:ascii="Times New Roman" w:hAnsi="Times New Roman"/>
          <w:b/>
          <w:color w:val="000000" w:themeColor="text1"/>
          <w:sz w:val="28"/>
          <w:szCs w:val="28"/>
        </w:rPr>
      </w:pPr>
      <w:r w:rsidRPr="0044415A">
        <w:rPr>
          <w:rFonts w:ascii="Times New Roman" w:hAnsi="Times New Roman"/>
          <w:b/>
          <w:color w:val="000000" w:themeColor="text1"/>
          <w:sz w:val="28"/>
          <w:szCs w:val="28"/>
        </w:rPr>
        <w:t>Финансовые активы</w:t>
      </w:r>
    </w:p>
    <w:p w:rsidR="0044415A" w:rsidRPr="0044415A" w:rsidRDefault="0044415A" w:rsidP="0044415A">
      <w:pPr>
        <w:spacing w:after="0" w:line="240" w:lineRule="auto"/>
        <w:ind w:firstLine="567"/>
        <w:jc w:val="both"/>
        <w:rPr>
          <w:rFonts w:ascii="Times New Roman" w:hAnsi="Times New Roman"/>
          <w:color w:val="000000" w:themeColor="text1"/>
          <w:sz w:val="28"/>
          <w:szCs w:val="28"/>
        </w:rPr>
      </w:pPr>
    </w:p>
    <w:p w:rsidR="0044415A" w:rsidRPr="0044415A" w:rsidRDefault="0044415A" w:rsidP="0044415A">
      <w:pPr>
        <w:spacing w:after="0" w:line="240" w:lineRule="auto"/>
        <w:ind w:firstLine="567"/>
        <w:jc w:val="both"/>
        <w:rPr>
          <w:rFonts w:ascii="Times New Roman" w:hAnsi="Times New Roman"/>
          <w:color w:val="000000" w:themeColor="text1"/>
          <w:sz w:val="28"/>
          <w:szCs w:val="28"/>
        </w:rPr>
      </w:pPr>
      <w:r w:rsidRPr="0044415A">
        <w:rPr>
          <w:rFonts w:ascii="Times New Roman" w:hAnsi="Times New Roman"/>
          <w:color w:val="000000" w:themeColor="text1"/>
          <w:sz w:val="28"/>
          <w:szCs w:val="28"/>
        </w:rPr>
        <w:t>На конец отчетного периода на лицевых счетах и в кассе учреждения денежные средства отсутствуют.</w:t>
      </w:r>
    </w:p>
    <w:p w:rsidR="0044415A" w:rsidRPr="0044415A" w:rsidRDefault="0044415A" w:rsidP="0044415A">
      <w:pPr>
        <w:spacing w:after="0" w:line="240" w:lineRule="auto"/>
        <w:jc w:val="both"/>
        <w:rPr>
          <w:rFonts w:ascii="Times New Roman" w:hAnsi="Times New Roman"/>
          <w:b/>
          <w:color w:val="000000" w:themeColor="text1"/>
          <w:sz w:val="28"/>
          <w:szCs w:val="28"/>
          <w:highlight w:val="yellow"/>
        </w:rPr>
      </w:pPr>
    </w:p>
    <w:p w:rsidR="0044415A" w:rsidRPr="0044415A" w:rsidRDefault="0044415A" w:rsidP="0044415A">
      <w:pPr>
        <w:spacing w:after="0" w:line="240" w:lineRule="auto"/>
        <w:jc w:val="both"/>
        <w:rPr>
          <w:rFonts w:ascii="Times New Roman" w:hAnsi="Times New Roman"/>
          <w:b/>
          <w:color w:val="000000" w:themeColor="text1"/>
          <w:sz w:val="28"/>
          <w:szCs w:val="28"/>
        </w:rPr>
      </w:pPr>
      <w:r w:rsidRPr="0044415A">
        <w:rPr>
          <w:rFonts w:ascii="Times New Roman" w:hAnsi="Times New Roman"/>
          <w:b/>
          <w:color w:val="000000" w:themeColor="text1"/>
          <w:sz w:val="28"/>
          <w:szCs w:val="28"/>
        </w:rPr>
        <w:t>Дебиторская, кредиторская задолженность</w:t>
      </w:r>
    </w:p>
    <w:p w:rsidR="0044415A" w:rsidRPr="0044415A" w:rsidRDefault="0044415A" w:rsidP="0044415A">
      <w:pPr>
        <w:spacing w:after="0" w:line="240" w:lineRule="auto"/>
        <w:jc w:val="both"/>
        <w:rPr>
          <w:rFonts w:ascii="Times New Roman" w:hAnsi="Times New Roman"/>
          <w:color w:val="000000" w:themeColor="text1"/>
          <w:sz w:val="26"/>
          <w:szCs w:val="26"/>
          <w:highlight w:val="yellow"/>
        </w:rPr>
      </w:pPr>
    </w:p>
    <w:p w:rsidR="0044415A" w:rsidRPr="0044415A" w:rsidRDefault="0044415A" w:rsidP="0044415A">
      <w:pPr>
        <w:spacing w:after="0" w:line="240" w:lineRule="auto"/>
        <w:jc w:val="both"/>
        <w:rPr>
          <w:rFonts w:ascii="Times New Roman" w:hAnsi="Times New Roman"/>
          <w:b/>
          <w:color w:val="000000" w:themeColor="text1"/>
          <w:sz w:val="26"/>
          <w:szCs w:val="26"/>
        </w:rPr>
      </w:pPr>
      <w:r w:rsidRPr="0044415A">
        <w:rPr>
          <w:rFonts w:ascii="Times New Roman" w:hAnsi="Times New Roman"/>
          <w:color w:val="000000" w:themeColor="text1"/>
          <w:sz w:val="26"/>
          <w:szCs w:val="26"/>
        </w:rPr>
        <w:t xml:space="preserve">Дебиторская  задолженность ДОУ 2 </w:t>
      </w:r>
      <w:r w:rsidRPr="0044415A">
        <w:rPr>
          <w:rFonts w:ascii="Times New Roman" w:hAnsi="Times New Roman"/>
          <w:b/>
          <w:color w:val="000000" w:themeColor="text1"/>
          <w:sz w:val="26"/>
          <w:szCs w:val="26"/>
        </w:rPr>
        <w:t xml:space="preserve">– </w:t>
      </w:r>
      <w:r w:rsidRPr="0044415A">
        <w:rPr>
          <w:rFonts w:ascii="Times New Roman" w:hAnsi="Times New Roman"/>
          <w:color w:val="000000" w:themeColor="text1"/>
          <w:sz w:val="26"/>
          <w:szCs w:val="26"/>
        </w:rPr>
        <w:t>183,5 тыс. руб</w:t>
      </w:r>
      <w:r w:rsidRPr="0044415A">
        <w:rPr>
          <w:rFonts w:ascii="Times New Roman" w:hAnsi="Times New Roman"/>
          <w:b/>
          <w:color w:val="000000" w:themeColor="text1"/>
          <w:sz w:val="26"/>
          <w:szCs w:val="26"/>
        </w:rPr>
        <w:t xml:space="preserve">., </w:t>
      </w:r>
      <w:r w:rsidRPr="0044415A">
        <w:rPr>
          <w:rFonts w:ascii="Times New Roman" w:hAnsi="Times New Roman"/>
          <w:color w:val="000000" w:themeColor="text1"/>
          <w:sz w:val="26"/>
          <w:szCs w:val="26"/>
        </w:rPr>
        <w:t>в том числе</w:t>
      </w:r>
      <w:r w:rsidRPr="0044415A">
        <w:rPr>
          <w:rFonts w:ascii="Times New Roman" w:hAnsi="Times New Roman"/>
          <w:b/>
          <w:color w:val="000000" w:themeColor="text1"/>
          <w:sz w:val="26"/>
          <w:szCs w:val="26"/>
        </w:rPr>
        <w:t>:</w:t>
      </w:r>
    </w:p>
    <w:p w:rsidR="0044415A" w:rsidRPr="0044415A" w:rsidRDefault="0044415A" w:rsidP="0044415A">
      <w:pPr>
        <w:pStyle w:val="af8"/>
        <w:numPr>
          <w:ilvl w:val="0"/>
          <w:numId w:val="19"/>
        </w:numPr>
        <w:ind w:left="786"/>
        <w:jc w:val="both"/>
        <w:rPr>
          <w:color w:val="000000" w:themeColor="text1"/>
          <w:sz w:val="26"/>
          <w:szCs w:val="26"/>
        </w:rPr>
      </w:pPr>
      <w:r w:rsidRPr="0044415A">
        <w:rPr>
          <w:color w:val="000000" w:themeColor="text1"/>
          <w:sz w:val="26"/>
          <w:szCs w:val="26"/>
        </w:rPr>
        <w:t xml:space="preserve">Родительская плата </w:t>
      </w:r>
      <w:r w:rsidRPr="0044415A">
        <w:rPr>
          <w:b/>
          <w:color w:val="000000" w:themeColor="text1"/>
          <w:sz w:val="26"/>
          <w:szCs w:val="26"/>
        </w:rPr>
        <w:t>–</w:t>
      </w:r>
      <w:r w:rsidRPr="0044415A">
        <w:rPr>
          <w:color w:val="000000" w:themeColor="text1"/>
          <w:sz w:val="26"/>
          <w:szCs w:val="26"/>
        </w:rPr>
        <w:t xml:space="preserve"> 116,7 руб. (возмещение родительской платы производится в следующем месяце);</w:t>
      </w:r>
    </w:p>
    <w:p w:rsidR="0044415A" w:rsidRPr="0044415A" w:rsidRDefault="0044415A" w:rsidP="0044415A">
      <w:pPr>
        <w:pStyle w:val="af8"/>
        <w:numPr>
          <w:ilvl w:val="0"/>
          <w:numId w:val="19"/>
        </w:numPr>
        <w:ind w:left="786"/>
        <w:jc w:val="both"/>
        <w:rPr>
          <w:color w:val="000000" w:themeColor="text1"/>
          <w:sz w:val="26"/>
          <w:szCs w:val="26"/>
        </w:rPr>
      </w:pPr>
      <w:r w:rsidRPr="0044415A">
        <w:rPr>
          <w:color w:val="000000" w:themeColor="text1"/>
          <w:sz w:val="26"/>
          <w:szCs w:val="26"/>
        </w:rPr>
        <w:t xml:space="preserve">Расчеты с ФСС по листам временной нетрудоспособности – 66,7 тыс.руб. (возмещение производится в следующем квартале) </w:t>
      </w:r>
    </w:p>
    <w:p w:rsidR="0044415A" w:rsidRPr="0044415A" w:rsidRDefault="0044415A" w:rsidP="0044415A">
      <w:pPr>
        <w:spacing w:after="0" w:line="240" w:lineRule="auto"/>
        <w:jc w:val="both"/>
        <w:rPr>
          <w:rFonts w:ascii="Times New Roman" w:hAnsi="Times New Roman"/>
          <w:color w:val="000000" w:themeColor="text1"/>
          <w:sz w:val="26"/>
          <w:szCs w:val="26"/>
        </w:rPr>
      </w:pPr>
    </w:p>
    <w:p w:rsidR="0044415A" w:rsidRPr="0044415A" w:rsidRDefault="0044415A" w:rsidP="0044415A">
      <w:pPr>
        <w:spacing w:after="0" w:line="240" w:lineRule="auto"/>
        <w:jc w:val="both"/>
        <w:rPr>
          <w:rFonts w:ascii="Times New Roman" w:hAnsi="Times New Roman"/>
          <w:b/>
          <w:color w:val="000000" w:themeColor="text1"/>
          <w:sz w:val="26"/>
          <w:szCs w:val="26"/>
        </w:rPr>
      </w:pPr>
      <w:r w:rsidRPr="0044415A">
        <w:rPr>
          <w:rFonts w:ascii="Times New Roman" w:hAnsi="Times New Roman"/>
          <w:color w:val="000000" w:themeColor="text1"/>
          <w:sz w:val="26"/>
          <w:szCs w:val="26"/>
        </w:rPr>
        <w:t>Кредиторская  задолженность  ДОУ 2 составляет 623,7  тыс.руб., в том числе</w:t>
      </w:r>
      <w:r w:rsidRPr="0044415A">
        <w:rPr>
          <w:rFonts w:ascii="Times New Roman" w:hAnsi="Times New Roman"/>
          <w:b/>
          <w:color w:val="000000" w:themeColor="text1"/>
          <w:sz w:val="26"/>
          <w:szCs w:val="26"/>
        </w:rPr>
        <w:t>:</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МУП "Телерадиокомпания "ТВС" – 3,2 тыс. руб. (интернет, радио);</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МУП «МПОЭ» - 69,02 (водоснабжение, водоотведение)</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МУП «МПОЭ» - 435,5 (теплоснабжение)</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ИП Фатахов Р.Р. – 14,8 (обслуживание оргтехники)</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ИП Мальков А.В. – 11,5 (обслуживание 1С)</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ИП Горновой О.А. – 6,6 (обслуживание программ заработная плата)</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ОАО «АТП» - 5,2 (вывоз ТБО)</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ФГБУЗ ЦГиЭ №72 ФМБА России – 2,4 (дезинсекция, дератизация)</w:t>
      </w:r>
    </w:p>
    <w:p w:rsidR="0044415A" w:rsidRPr="0044415A" w:rsidRDefault="0044415A" w:rsidP="0044415A">
      <w:pPr>
        <w:pStyle w:val="af8"/>
        <w:numPr>
          <w:ilvl w:val="0"/>
          <w:numId w:val="20"/>
        </w:numPr>
        <w:jc w:val="both"/>
        <w:rPr>
          <w:color w:val="000000" w:themeColor="text1"/>
          <w:sz w:val="25"/>
          <w:szCs w:val="25"/>
        </w:rPr>
      </w:pPr>
      <w:r w:rsidRPr="0044415A">
        <w:rPr>
          <w:color w:val="000000" w:themeColor="text1"/>
          <w:sz w:val="25"/>
          <w:szCs w:val="25"/>
        </w:rPr>
        <w:t>ОВД – 10,6 (обслуживание тревожной сигнализации)</w:t>
      </w:r>
    </w:p>
    <w:p w:rsidR="0044415A" w:rsidRPr="0044415A" w:rsidRDefault="0044415A" w:rsidP="0044415A">
      <w:pPr>
        <w:spacing w:after="0" w:line="240" w:lineRule="auto"/>
        <w:ind w:left="1440"/>
        <w:jc w:val="both"/>
        <w:rPr>
          <w:rFonts w:ascii="Times New Roman" w:hAnsi="Times New Roman"/>
          <w:color w:val="000000" w:themeColor="text1"/>
          <w:sz w:val="25"/>
          <w:szCs w:val="25"/>
          <w:highlight w:val="yellow"/>
        </w:rPr>
      </w:pPr>
    </w:p>
    <w:p w:rsidR="0044415A" w:rsidRPr="0044415A" w:rsidRDefault="0044415A" w:rsidP="0044415A">
      <w:pPr>
        <w:spacing w:after="0" w:line="240" w:lineRule="auto"/>
        <w:ind w:firstLine="567"/>
        <w:jc w:val="both"/>
        <w:rPr>
          <w:rFonts w:ascii="Times New Roman" w:hAnsi="Times New Roman"/>
          <w:color w:val="000000" w:themeColor="text1"/>
          <w:sz w:val="28"/>
          <w:szCs w:val="28"/>
        </w:rPr>
      </w:pPr>
      <w:r w:rsidRPr="0044415A">
        <w:rPr>
          <w:rFonts w:ascii="Times New Roman" w:hAnsi="Times New Roman"/>
          <w:color w:val="000000" w:themeColor="text1"/>
          <w:sz w:val="28"/>
          <w:szCs w:val="28"/>
        </w:rPr>
        <w:t xml:space="preserve">Просроченная  кредиторская задолженность составляет </w:t>
      </w:r>
      <w:r w:rsidRPr="0044415A">
        <w:rPr>
          <w:rFonts w:ascii="Times New Roman" w:hAnsi="Times New Roman"/>
          <w:b/>
          <w:color w:val="000000" w:themeColor="text1"/>
          <w:sz w:val="28"/>
          <w:szCs w:val="28"/>
        </w:rPr>
        <w:t>514,06</w:t>
      </w:r>
      <w:r w:rsidRPr="0044415A">
        <w:rPr>
          <w:rFonts w:ascii="Times New Roman" w:hAnsi="Times New Roman"/>
          <w:color w:val="000000" w:themeColor="text1"/>
          <w:sz w:val="28"/>
          <w:szCs w:val="28"/>
        </w:rPr>
        <w:t xml:space="preserve"> тыс. руб. </w:t>
      </w:r>
    </w:p>
    <w:p w:rsidR="00636D5C" w:rsidRDefault="00636D5C" w:rsidP="009A20B4">
      <w:pPr>
        <w:spacing w:after="0" w:line="240" w:lineRule="auto"/>
        <w:jc w:val="both"/>
        <w:rPr>
          <w:rFonts w:ascii="Times New Roman" w:hAnsi="Times New Roman"/>
          <w:sz w:val="28"/>
          <w:szCs w:val="28"/>
        </w:rPr>
      </w:pPr>
    </w:p>
    <w:p w:rsidR="0044415A" w:rsidRPr="00CA5A39" w:rsidRDefault="0044415A" w:rsidP="009A20B4">
      <w:pPr>
        <w:spacing w:after="0" w:line="240" w:lineRule="auto"/>
        <w:jc w:val="both"/>
        <w:rPr>
          <w:rFonts w:ascii="Times New Roman" w:hAnsi="Times New Roman"/>
          <w:sz w:val="28"/>
          <w:szCs w:val="28"/>
        </w:rPr>
      </w:pPr>
    </w:p>
    <w:p w:rsidR="00463939" w:rsidRPr="0044415A" w:rsidRDefault="00BF490F" w:rsidP="009A20B4">
      <w:pPr>
        <w:pStyle w:val="af8"/>
        <w:numPr>
          <w:ilvl w:val="1"/>
          <w:numId w:val="9"/>
        </w:numPr>
        <w:jc w:val="center"/>
        <w:rPr>
          <w:sz w:val="28"/>
          <w:szCs w:val="28"/>
        </w:rPr>
      </w:pPr>
      <w:r w:rsidRPr="00CA5A39">
        <w:rPr>
          <w:b/>
          <w:sz w:val="28"/>
          <w:szCs w:val="28"/>
        </w:rPr>
        <w:t xml:space="preserve">Результаты проведения </w:t>
      </w:r>
      <w:r w:rsidR="00DC3F4D" w:rsidRPr="00CA5A39">
        <w:rPr>
          <w:b/>
          <w:sz w:val="28"/>
          <w:szCs w:val="28"/>
        </w:rPr>
        <w:t>текущего контроля</w:t>
      </w:r>
    </w:p>
    <w:p w:rsidR="0044415A" w:rsidRPr="00CA5A39" w:rsidRDefault="0044415A" w:rsidP="0044415A">
      <w:pPr>
        <w:pStyle w:val="af8"/>
        <w:ind w:left="1146"/>
        <w:rPr>
          <w:sz w:val="28"/>
          <w:szCs w:val="28"/>
        </w:rPr>
      </w:pPr>
    </w:p>
    <w:p w:rsidR="00BF490F" w:rsidRPr="00CA5A39" w:rsidRDefault="00BF490F" w:rsidP="005750DB">
      <w:pPr>
        <w:spacing w:after="0" w:line="240" w:lineRule="auto"/>
        <w:ind w:firstLine="567"/>
        <w:jc w:val="both"/>
        <w:outlineLvl w:val="0"/>
        <w:rPr>
          <w:rFonts w:ascii="Times New Roman" w:hAnsi="Times New Roman"/>
          <w:sz w:val="28"/>
          <w:szCs w:val="28"/>
        </w:rPr>
      </w:pPr>
      <w:r w:rsidRPr="00CA5A39">
        <w:rPr>
          <w:rFonts w:ascii="Times New Roman" w:hAnsi="Times New Roman"/>
          <w:sz w:val="28"/>
          <w:szCs w:val="28"/>
        </w:rPr>
        <w:t xml:space="preserve">В целях сохранности материальных ценностей и недопущения образования недостач и излишек в учреждениях налажена система внутреннего контроля, которая осуществляется руководителем, главным бухгалтером, инвентаризационной комиссией, комиссией по списанию </w:t>
      </w:r>
      <w:r w:rsidR="009A20B4" w:rsidRPr="00CA5A39">
        <w:rPr>
          <w:rFonts w:ascii="Times New Roman" w:hAnsi="Times New Roman"/>
          <w:sz w:val="28"/>
          <w:szCs w:val="28"/>
        </w:rPr>
        <w:t>основных средств</w:t>
      </w:r>
      <w:r w:rsidRPr="00CA5A39">
        <w:rPr>
          <w:rFonts w:ascii="Times New Roman" w:hAnsi="Times New Roman"/>
          <w:sz w:val="28"/>
          <w:szCs w:val="28"/>
        </w:rPr>
        <w:t xml:space="preserve"> и </w:t>
      </w:r>
      <w:r w:rsidR="009A20B4" w:rsidRPr="00CA5A39">
        <w:rPr>
          <w:rFonts w:ascii="Times New Roman" w:hAnsi="Times New Roman"/>
          <w:sz w:val="28"/>
          <w:szCs w:val="28"/>
        </w:rPr>
        <w:t>материальных запасов</w:t>
      </w:r>
      <w:r w:rsidRPr="00CA5A39">
        <w:rPr>
          <w:rFonts w:ascii="Times New Roman" w:hAnsi="Times New Roman"/>
          <w:sz w:val="28"/>
          <w:szCs w:val="28"/>
        </w:rPr>
        <w:t>, включающая следующие мероприятия:</w:t>
      </w:r>
    </w:p>
    <w:p w:rsidR="00BF490F" w:rsidRPr="00CA5A39" w:rsidRDefault="00BF490F" w:rsidP="005750DB">
      <w:pPr>
        <w:spacing w:after="0" w:line="240" w:lineRule="auto"/>
        <w:ind w:firstLine="567"/>
        <w:jc w:val="both"/>
        <w:outlineLvl w:val="0"/>
        <w:rPr>
          <w:rFonts w:ascii="Times New Roman" w:hAnsi="Times New Roman"/>
          <w:sz w:val="28"/>
          <w:szCs w:val="28"/>
        </w:rPr>
      </w:pPr>
      <w:r w:rsidRPr="00CA5A39">
        <w:rPr>
          <w:rFonts w:ascii="Times New Roman" w:hAnsi="Times New Roman"/>
          <w:sz w:val="28"/>
          <w:szCs w:val="28"/>
        </w:rPr>
        <w:t>- контроль за целевым использованием средств бюджетной сметы (бюджетный контроль) – представление отчетности по установленной форме; своевременное внесение корректировок в бюджетную смету с оформлением необходимых обосновывающих документов;</w:t>
      </w:r>
    </w:p>
    <w:p w:rsidR="00BF490F" w:rsidRPr="00CA5A39" w:rsidRDefault="00BF490F" w:rsidP="005750DB">
      <w:pPr>
        <w:spacing w:after="0" w:line="240" w:lineRule="auto"/>
        <w:ind w:firstLine="567"/>
        <w:jc w:val="both"/>
        <w:outlineLvl w:val="0"/>
        <w:rPr>
          <w:rFonts w:ascii="Times New Roman" w:hAnsi="Times New Roman"/>
          <w:color w:val="000000"/>
          <w:sz w:val="28"/>
          <w:szCs w:val="28"/>
        </w:rPr>
      </w:pPr>
      <w:r w:rsidRPr="00CA5A39">
        <w:rPr>
          <w:rFonts w:ascii="Times New Roman" w:hAnsi="Times New Roman"/>
          <w:sz w:val="28"/>
          <w:szCs w:val="28"/>
        </w:rPr>
        <w:t xml:space="preserve">- </w:t>
      </w:r>
      <w:r w:rsidRPr="00CA5A39">
        <w:rPr>
          <w:rFonts w:ascii="Times New Roman" w:hAnsi="Times New Roman"/>
          <w:color w:val="000000"/>
          <w:sz w:val="28"/>
          <w:szCs w:val="28"/>
        </w:rPr>
        <w:t>контроль за эффективным расходованием бюджетных средств в соответствии с целевым назначением по утвержденной бюджетной смете;</w:t>
      </w:r>
    </w:p>
    <w:p w:rsidR="00BF490F" w:rsidRPr="00CA5A39" w:rsidRDefault="00BF490F" w:rsidP="005750DB">
      <w:pPr>
        <w:spacing w:after="0" w:line="240" w:lineRule="auto"/>
        <w:ind w:firstLine="567"/>
        <w:jc w:val="both"/>
        <w:outlineLvl w:val="0"/>
        <w:rPr>
          <w:rFonts w:ascii="Times New Roman" w:hAnsi="Times New Roman"/>
          <w:color w:val="000000"/>
          <w:sz w:val="28"/>
          <w:szCs w:val="28"/>
        </w:rPr>
      </w:pPr>
      <w:r w:rsidRPr="00CA5A39">
        <w:rPr>
          <w:rFonts w:ascii="Times New Roman" w:hAnsi="Times New Roman"/>
          <w:color w:val="000000"/>
          <w:sz w:val="28"/>
          <w:szCs w:val="28"/>
        </w:rPr>
        <w:t>- выборочная проверка правомерности и своевременности списания материальных запасов;</w:t>
      </w:r>
    </w:p>
    <w:p w:rsidR="00BF490F" w:rsidRPr="00CA5A39" w:rsidRDefault="00BF490F" w:rsidP="005750DB">
      <w:pPr>
        <w:spacing w:after="0" w:line="240" w:lineRule="auto"/>
        <w:ind w:firstLine="567"/>
        <w:jc w:val="both"/>
        <w:outlineLvl w:val="0"/>
        <w:rPr>
          <w:rFonts w:ascii="Times New Roman" w:hAnsi="Times New Roman"/>
          <w:sz w:val="28"/>
          <w:szCs w:val="28"/>
        </w:rPr>
      </w:pPr>
      <w:r w:rsidRPr="00CA5A39">
        <w:rPr>
          <w:rFonts w:ascii="Times New Roman" w:hAnsi="Times New Roman"/>
          <w:color w:val="000000"/>
          <w:sz w:val="28"/>
          <w:szCs w:val="28"/>
        </w:rPr>
        <w:t>- в</w:t>
      </w:r>
      <w:r w:rsidRPr="00CA5A39">
        <w:rPr>
          <w:rFonts w:ascii="Times New Roman" w:hAnsi="Times New Roman"/>
          <w:sz w:val="28"/>
          <w:szCs w:val="28"/>
        </w:rPr>
        <w:t xml:space="preserve">незапная ревизия остатков денежных средств, а также полноты оприходования выручки в кассу учреждения, </w:t>
      </w:r>
      <w:r w:rsidRPr="00CA5A39">
        <w:rPr>
          <w:rFonts w:ascii="Times New Roman" w:hAnsi="Times New Roman"/>
          <w:color w:val="000000"/>
          <w:sz w:val="28"/>
          <w:szCs w:val="28"/>
        </w:rPr>
        <w:t>проверка оформления кассовых операций;</w:t>
      </w:r>
    </w:p>
    <w:p w:rsidR="00BF490F" w:rsidRPr="00CA5A39" w:rsidRDefault="00BF490F" w:rsidP="005750DB">
      <w:pPr>
        <w:spacing w:after="0" w:line="240" w:lineRule="auto"/>
        <w:ind w:firstLine="567"/>
        <w:jc w:val="both"/>
        <w:outlineLvl w:val="0"/>
        <w:rPr>
          <w:rFonts w:ascii="Times New Roman" w:hAnsi="Times New Roman"/>
          <w:sz w:val="28"/>
          <w:szCs w:val="28"/>
        </w:rPr>
      </w:pPr>
      <w:r w:rsidRPr="00CA5A39">
        <w:rPr>
          <w:rFonts w:ascii="Times New Roman" w:hAnsi="Times New Roman"/>
          <w:sz w:val="28"/>
          <w:szCs w:val="28"/>
        </w:rPr>
        <w:lastRenderedPageBreak/>
        <w:t>- ревизии денежных документов при смене  материально-ответственных лиц;</w:t>
      </w:r>
    </w:p>
    <w:p w:rsidR="00BF490F" w:rsidRPr="00CA5A39" w:rsidRDefault="00BF490F" w:rsidP="005750DB">
      <w:pPr>
        <w:spacing w:after="0" w:line="240" w:lineRule="auto"/>
        <w:ind w:firstLine="567"/>
        <w:jc w:val="both"/>
        <w:outlineLvl w:val="0"/>
        <w:rPr>
          <w:rFonts w:ascii="Times New Roman" w:hAnsi="Times New Roman"/>
          <w:sz w:val="28"/>
          <w:szCs w:val="28"/>
        </w:rPr>
      </w:pPr>
      <w:r w:rsidRPr="00CA5A39">
        <w:rPr>
          <w:rFonts w:ascii="Times New Roman" w:hAnsi="Times New Roman"/>
          <w:sz w:val="28"/>
          <w:szCs w:val="28"/>
        </w:rPr>
        <w:t>- сверка данных бухгалтерского учета ОС и МЗ с материально-ответственными лицами;</w:t>
      </w:r>
    </w:p>
    <w:p w:rsidR="00BF490F" w:rsidRPr="00CA5A39" w:rsidRDefault="00BF490F" w:rsidP="005750DB">
      <w:pPr>
        <w:spacing w:after="0" w:line="240" w:lineRule="auto"/>
        <w:ind w:firstLine="567"/>
        <w:jc w:val="both"/>
        <w:outlineLvl w:val="0"/>
        <w:rPr>
          <w:rFonts w:ascii="Times New Roman" w:hAnsi="Times New Roman"/>
          <w:color w:val="000000"/>
          <w:sz w:val="28"/>
          <w:szCs w:val="28"/>
        </w:rPr>
      </w:pPr>
      <w:r w:rsidRPr="00CA5A39">
        <w:rPr>
          <w:rFonts w:ascii="Times New Roman" w:hAnsi="Times New Roman"/>
          <w:sz w:val="28"/>
          <w:szCs w:val="28"/>
        </w:rPr>
        <w:t xml:space="preserve">- </w:t>
      </w:r>
      <w:r w:rsidR="00DA083E" w:rsidRPr="00CA5A39">
        <w:rPr>
          <w:rFonts w:ascii="Times New Roman" w:hAnsi="Times New Roman"/>
          <w:color w:val="000000"/>
          <w:sz w:val="28"/>
          <w:szCs w:val="28"/>
        </w:rPr>
        <w:t>участие специалистов бухгалтерии</w:t>
      </w:r>
      <w:r w:rsidRPr="00CA5A39">
        <w:rPr>
          <w:rFonts w:ascii="Times New Roman" w:hAnsi="Times New Roman"/>
          <w:color w:val="000000"/>
          <w:sz w:val="28"/>
          <w:szCs w:val="28"/>
        </w:rPr>
        <w:t xml:space="preserve">  в составе инвентаризационных комиссий при проведении годовой инвентаризации имущества и обязательств учреждения.</w:t>
      </w:r>
    </w:p>
    <w:p w:rsidR="00322232" w:rsidRPr="00CA5A39" w:rsidRDefault="00322232" w:rsidP="005750DB">
      <w:pPr>
        <w:spacing w:after="0" w:line="240" w:lineRule="auto"/>
        <w:ind w:firstLine="567"/>
        <w:jc w:val="both"/>
        <w:rPr>
          <w:rFonts w:ascii="Times New Roman" w:hAnsi="Times New Roman"/>
          <w:b/>
          <w:sz w:val="26"/>
          <w:szCs w:val="26"/>
        </w:rPr>
      </w:pPr>
      <w:r w:rsidRPr="00CA5A39">
        <w:rPr>
          <w:rFonts w:ascii="Times New Roman" w:hAnsi="Times New Roman"/>
          <w:sz w:val="26"/>
          <w:szCs w:val="26"/>
        </w:rPr>
        <w:t>- ежемесячно отслеживаются процент исполнения норм по продуктам питания, стоимость детодня (плановый показатель сад – 110,0 руб. и ясли – 95,0 руб.). Ср</w:t>
      </w:r>
      <w:r w:rsidR="00066B3B" w:rsidRPr="00CA5A39">
        <w:rPr>
          <w:rFonts w:ascii="Times New Roman" w:hAnsi="Times New Roman"/>
          <w:sz w:val="26"/>
          <w:szCs w:val="26"/>
        </w:rPr>
        <w:t>едняя стоимость  детодня за 201</w:t>
      </w:r>
      <w:r w:rsidR="0044415A">
        <w:rPr>
          <w:rFonts w:ascii="Times New Roman" w:hAnsi="Times New Roman"/>
          <w:sz w:val="26"/>
          <w:szCs w:val="26"/>
        </w:rPr>
        <w:t>5</w:t>
      </w:r>
      <w:r w:rsidRPr="00CA5A39">
        <w:rPr>
          <w:rFonts w:ascii="Times New Roman" w:hAnsi="Times New Roman"/>
          <w:sz w:val="26"/>
          <w:szCs w:val="26"/>
        </w:rPr>
        <w:t xml:space="preserve"> год составила:</w:t>
      </w:r>
      <w:r w:rsidRPr="00CA5A39">
        <w:rPr>
          <w:rFonts w:ascii="Times New Roman" w:hAnsi="Times New Roman"/>
          <w:b/>
          <w:sz w:val="26"/>
          <w:szCs w:val="26"/>
        </w:rPr>
        <w:t xml:space="preserve"> сад – 94,12 руб. </w:t>
      </w:r>
      <w:r w:rsidRPr="00CA5A39">
        <w:rPr>
          <w:rFonts w:ascii="Times New Roman" w:hAnsi="Times New Roman"/>
          <w:sz w:val="26"/>
          <w:szCs w:val="26"/>
        </w:rPr>
        <w:t>и</w:t>
      </w:r>
      <w:r w:rsidRPr="00CA5A39">
        <w:rPr>
          <w:rFonts w:ascii="Times New Roman" w:hAnsi="Times New Roman"/>
          <w:b/>
          <w:sz w:val="26"/>
          <w:szCs w:val="26"/>
        </w:rPr>
        <w:t xml:space="preserve"> ясли – 80,87 руб. </w:t>
      </w:r>
    </w:p>
    <w:p w:rsidR="009A20B4" w:rsidRPr="00CA5A39" w:rsidRDefault="009A20B4" w:rsidP="005750DB">
      <w:pPr>
        <w:spacing w:after="0" w:line="240" w:lineRule="auto"/>
        <w:ind w:firstLine="567"/>
        <w:jc w:val="both"/>
        <w:rPr>
          <w:rFonts w:ascii="Times New Roman" w:hAnsi="Times New Roman"/>
          <w:sz w:val="26"/>
          <w:szCs w:val="26"/>
        </w:rPr>
      </w:pPr>
      <w:r w:rsidRPr="00CA5A39">
        <w:rPr>
          <w:rFonts w:ascii="Times New Roman" w:hAnsi="Times New Roman"/>
          <w:sz w:val="26"/>
          <w:szCs w:val="26"/>
        </w:rPr>
        <w:t>Со всеми материально-ответственными лицами заключены договора о полной индивидуальной материальной ответственности.</w:t>
      </w:r>
    </w:p>
    <w:p w:rsidR="00330EA0" w:rsidRPr="00CA5A39" w:rsidRDefault="00330EA0" w:rsidP="005750DB">
      <w:pPr>
        <w:spacing w:after="0" w:line="240" w:lineRule="auto"/>
        <w:ind w:firstLine="567"/>
        <w:jc w:val="both"/>
        <w:rPr>
          <w:rFonts w:ascii="Times New Roman" w:hAnsi="Times New Roman"/>
          <w:sz w:val="26"/>
          <w:szCs w:val="26"/>
        </w:rPr>
      </w:pPr>
    </w:p>
    <w:p w:rsidR="005B6C68" w:rsidRDefault="00330EA0" w:rsidP="005B6C68">
      <w:pPr>
        <w:spacing w:after="0" w:line="240" w:lineRule="auto"/>
        <w:ind w:firstLine="567"/>
        <w:jc w:val="both"/>
        <w:rPr>
          <w:rFonts w:ascii="Times New Roman" w:hAnsi="Times New Roman"/>
          <w:b/>
          <w:sz w:val="26"/>
          <w:szCs w:val="26"/>
        </w:rPr>
      </w:pPr>
      <w:r w:rsidRPr="008003EC">
        <w:rPr>
          <w:rFonts w:ascii="Times New Roman" w:hAnsi="Times New Roman"/>
          <w:b/>
          <w:sz w:val="26"/>
          <w:szCs w:val="26"/>
        </w:rPr>
        <w:t>В рамках внешних контрольных мероприятий за 201</w:t>
      </w:r>
      <w:r w:rsidR="005B6C68" w:rsidRPr="008003EC">
        <w:rPr>
          <w:rFonts w:ascii="Times New Roman" w:hAnsi="Times New Roman"/>
          <w:b/>
          <w:sz w:val="26"/>
          <w:szCs w:val="26"/>
        </w:rPr>
        <w:t>5</w:t>
      </w:r>
      <w:r w:rsidRPr="008003EC">
        <w:rPr>
          <w:rFonts w:ascii="Times New Roman" w:hAnsi="Times New Roman"/>
          <w:b/>
          <w:sz w:val="26"/>
          <w:szCs w:val="26"/>
        </w:rPr>
        <w:t xml:space="preserve"> год в учреждении были проведены следующие проверки:</w:t>
      </w:r>
    </w:p>
    <w:p w:rsidR="0044415A" w:rsidRPr="008003EC" w:rsidRDefault="0044415A" w:rsidP="005B6C68">
      <w:pPr>
        <w:spacing w:after="0" w:line="240" w:lineRule="auto"/>
        <w:ind w:firstLine="567"/>
        <w:jc w:val="both"/>
        <w:rPr>
          <w:rFonts w:ascii="Times New Roman" w:hAnsi="Times New Roman"/>
          <w:b/>
          <w:sz w:val="26"/>
          <w:szCs w:val="26"/>
        </w:rPr>
      </w:pPr>
    </w:p>
    <w:p w:rsidR="00330EA0" w:rsidRPr="008003EC" w:rsidRDefault="005B6C68" w:rsidP="005B6C68">
      <w:pPr>
        <w:spacing w:after="0" w:line="240" w:lineRule="auto"/>
        <w:jc w:val="both"/>
        <w:rPr>
          <w:rFonts w:ascii="Times New Roman" w:hAnsi="Times New Roman"/>
          <w:b/>
          <w:sz w:val="28"/>
          <w:szCs w:val="28"/>
        </w:rPr>
      </w:pPr>
      <w:r w:rsidRPr="0044415A">
        <w:rPr>
          <w:rFonts w:ascii="Times New Roman" w:hAnsi="Times New Roman"/>
          <w:sz w:val="28"/>
          <w:szCs w:val="28"/>
        </w:rPr>
        <w:t>1</w:t>
      </w:r>
      <w:r w:rsidRPr="008003EC">
        <w:rPr>
          <w:rFonts w:ascii="Times New Roman" w:hAnsi="Times New Roman"/>
          <w:b/>
          <w:sz w:val="28"/>
          <w:szCs w:val="28"/>
        </w:rPr>
        <w:t xml:space="preserve">. </w:t>
      </w:r>
      <w:r w:rsidR="00330EA0" w:rsidRPr="008003EC">
        <w:rPr>
          <w:rFonts w:ascii="Times New Roman" w:hAnsi="Times New Roman"/>
          <w:sz w:val="28"/>
          <w:szCs w:val="28"/>
        </w:rPr>
        <w:t xml:space="preserve">Тема: «Соблюдение </w:t>
      </w:r>
      <w:r w:rsidR="00204F14" w:rsidRPr="008003EC">
        <w:rPr>
          <w:rFonts w:ascii="Times New Roman" w:hAnsi="Times New Roman"/>
          <w:sz w:val="28"/>
          <w:szCs w:val="28"/>
        </w:rPr>
        <w:t>обязательных требований</w:t>
      </w:r>
      <w:r w:rsidR="00330EA0" w:rsidRPr="008003EC">
        <w:rPr>
          <w:rFonts w:ascii="Times New Roman" w:hAnsi="Times New Roman"/>
          <w:sz w:val="28"/>
          <w:szCs w:val="28"/>
        </w:rPr>
        <w:t>»</w:t>
      </w:r>
    </w:p>
    <w:p w:rsidR="005B6C68" w:rsidRPr="008003EC" w:rsidRDefault="00330EA0" w:rsidP="005B6C68">
      <w:pPr>
        <w:spacing w:after="0" w:line="240" w:lineRule="auto"/>
        <w:jc w:val="both"/>
        <w:rPr>
          <w:rFonts w:ascii="Times New Roman" w:hAnsi="Times New Roman"/>
          <w:sz w:val="28"/>
          <w:szCs w:val="28"/>
        </w:rPr>
      </w:pPr>
      <w:r w:rsidRPr="008003EC">
        <w:rPr>
          <w:rFonts w:ascii="Times New Roman" w:hAnsi="Times New Roman"/>
          <w:sz w:val="28"/>
          <w:szCs w:val="28"/>
        </w:rPr>
        <w:t xml:space="preserve">Надзорный орган: </w:t>
      </w:r>
      <w:r w:rsidR="00204F14" w:rsidRPr="008003EC">
        <w:rPr>
          <w:rFonts w:ascii="Times New Roman" w:hAnsi="Times New Roman"/>
          <w:sz w:val="28"/>
          <w:szCs w:val="28"/>
        </w:rPr>
        <w:t>Межрегиональное управление № 72 ФМБА России</w:t>
      </w:r>
    </w:p>
    <w:p w:rsidR="00330EA0" w:rsidRPr="008003EC" w:rsidRDefault="00330EA0" w:rsidP="005B6C68">
      <w:pPr>
        <w:spacing w:after="0" w:line="240" w:lineRule="auto"/>
        <w:jc w:val="both"/>
        <w:rPr>
          <w:rFonts w:ascii="Times New Roman" w:hAnsi="Times New Roman"/>
          <w:sz w:val="28"/>
          <w:szCs w:val="28"/>
        </w:rPr>
      </w:pPr>
      <w:r w:rsidRPr="008003EC">
        <w:rPr>
          <w:rFonts w:ascii="Times New Roman" w:hAnsi="Times New Roman"/>
          <w:sz w:val="28"/>
          <w:szCs w:val="28"/>
        </w:rPr>
        <w:t xml:space="preserve">Период проверки: </w:t>
      </w:r>
      <w:r w:rsidR="00204F14" w:rsidRPr="008003EC">
        <w:rPr>
          <w:rFonts w:ascii="Times New Roman" w:hAnsi="Times New Roman"/>
          <w:sz w:val="28"/>
          <w:szCs w:val="28"/>
        </w:rPr>
        <w:t>с 12 января 2015 г. по 06 февраля 2016 г.</w:t>
      </w:r>
    </w:p>
    <w:p w:rsidR="00330EA0" w:rsidRPr="008003EC" w:rsidRDefault="00330EA0" w:rsidP="005B6C68">
      <w:pPr>
        <w:spacing w:after="0" w:line="240" w:lineRule="auto"/>
        <w:jc w:val="both"/>
        <w:rPr>
          <w:rFonts w:ascii="Times New Roman" w:hAnsi="Times New Roman"/>
          <w:sz w:val="28"/>
          <w:szCs w:val="28"/>
        </w:rPr>
      </w:pPr>
      <w:r w:rsidRPr="008003EC">
        <w:rPr>
          <w:rFonts w:ascii="Times New Roman" w:hAnsi="Times New Roman"/>
          <w:sz w:val="28"/>
          <w:szCs w:val="28"/>
        </w:rPr>
        <w:t>Результаты проверки: предписание</w:t>
      </w:r>
      <w:r w:rsidR="00204F14" w:rsidRPr="008003EC">
        <w:rPr>
          <w:rFonts w:ascii="Times New Roman" w:hAnsi="Times New Roman"/>
          <w:sz w:val="28"/>
          <w:szCs w:val="28"/>
        </w:rPr>
        <w:t xml:space="preserve"> № 7</w:t>
      </w:r>
      <w:r w:rsidRPr="008003EC">
        <w:rPr>
          <w:rFonts w:ascii="Times New Roman" w:hAnsi="Times New Roman"/>
          <w:sz w:val="28"/>
          <w:szCs w:val="28"/>
        </w:rPr>
        <w:t xml:space="preserve"> </w:t>
      </w:r>
      <w:r w:rsidR="00204F14" w:rsidRPr="008003EC">
        <w:rPr>
          <w:rFonts w:ascii="Times New Roman" w:hAnsi="Times New Roman"/>
          <w:sz w:val="28"/>
          <w:szCs w:val="28"/>
        </w:rPr>
        <w:t>от 06.02.2015 г.</w:t>
      </w:r>
    </w:p>
    <w:p w:rsidR="00EB7C5E" w:rsidRPr="008003EC" w:rsidRDefault="00EB7C5E" w:rsidP="005B6C68">
      <w:pPr>
        <w:spacing w:after="0" w:line="240" w:lineRule="auto"/>
        <w:ind w:firstLine="709"/>
        <w:jc w:val="both"/>
        <w:rPr>
          <w:rFonts w:ascii="Times New Roman" w:hAnsi="Times New Roman"/>
          <w:sz w:val="28"/>
          <w:szCs w:val="28"/>
        </w:rPr>
      </w:pPr>
      <w:r w:rsidRPr="008003EC">
        <w:rPr>
          <w:rFonts w:ascii="Times New Roman" w:hAnsi="Times New Roman"/>
          <w:sz w:val="28"/>
          <w:szCs w:val="28"/>
        </w:rPr>
        <w:t>На сегодняшний день все нарушения устранены</w:t>
      </w:r>
      <w:r w:rsidR="005B6C68" w:rsidRPr="008003EC">
        <w:rPr>
          <w:rFonts w:ascii="Times New Roman" w:hAnsi="Times New Roman"/>
          <w:sz w:val="28"/>
          <w:szCs w:val="28"/>
        </w:rPr>
        <w:t xml:space="preserve"> (приобретены кастрюли из нержавеющей стали для четырех групповых ячеек взамен эмалированных кастрюль)</w:t>
      </w:r>
      <w:r w:rsidRPr="008003EC">
        <w:rPr>
          <w:rFonts w:ascii="Times New Roman" w:hAnsi="Times New Roman"/>
          <w:sz w:val="28"/>
          <w:szCs w:val="28"/>
        </w:rPr>
        <w:t>.</w:t>
      </w:r>
    </w:p>
    <w:p w:rsidR="005B6C68" w:rsidRPr="008003EC" w:rsidRDefault="005B6C68" w:rsidP="005B6C68">
      <w:pPr>
        <w:spacing w:after="0" w:line="240" w:lineRule="auto"/>
        <w:jc w:val="both"/>
        <w:rPr>
          <w:rFonts w:ascii="Times New Roman" w:hAnsi="Times New Roman"/>
          <w:sz w:val="28"/>
          <w:szCs w:val="28"/>
        </w:rPr>
      </w:pPr>
      <w:r w:rsidRPr="008003EC">
        <w:rPr>
          <w:sz w:val="28"/>
          <w:szCs w:val="28"/>
        </w:rPr>
        <w:t>2</w:t>
      </w:r>
      <w:r w:rsidRPr="008003EC">
        <w:rPr>
          <w:rFonts w:ascii="Times New Roman" w:hAnsi="Times New Roman"/>
          <w:sz w:val="28"/>
          <w:szCs w:val="28"/>
        </w:rPr>
        <w:t xml:space="preserve">. </w:t>
      </w:r>
      <w:r w:rsidR="00EB7C5E" w:rsidRPr="008003EC">
        <w:rPr>
          <w:rFonts w:ascii="Times New Roman" w:hAnsi="Times New Roman"/>
          <w:sz w:val="28"/>
          <w:szCs w:val="28"/>
        </w:rPr>
        <w:t>Тема</w:t>
      </w:r>
      <w:r w:rsidR="00B55E9A" w:rsidRPr="008003EC">
        <w:rPr>
          <w:rFonts w:ascii="Times New Roman" w:hAnsi="Times New Roman"/>
          <w:sz w:val="28"/>
          <w:szCs w:val="28"/>
        </w:rPr>
        <w:t>: «</w:t>
      </w:r>
      <w:r w:rsidRPr="008003EC">
        <w:rPr>
          <w:rFonts w:ascii="Times New Roman" w:hAnsi="Times New Roman"/>
          <w:sz w:val="28"/>
          <w:szCs w:val="28"/>
        </w:rPr>
        <w:t>Проверка соблюдения требований пожарной безопасности</w:t>
      </w:r>
      <w:r w:rsidR="00B55E9A" w:rsidRPr="008003EC">
        <w:rPr>
          <w:rFonts w:ascii="Times New Roman" w:hAnsi="Times New Roman"/>
          <w:sz w:val="28"/>
          <w:szCs w:val="28"/>
        </w:rPr>
        <w:t>»</w:t>
      </w:r>
    </w:p>
    <w:p w:rsidR="005B6C68" w:rsidRPr="008003EC" w:rsidRDefault="00B55E9A" w:rsidP="005B6C68">
      <w:pPr>
        <w:spacing w:after="0" w:line="240" w:lineRule="auto"/>
        <w:jc w:val="both"/>
        <w:rPr>
          <w:rFonts w:ascii="Times New Roman" w:hAnsi="Times New Roman"/>
          <w:sz w:val="28"/>
          <w:szCs w:val="28"/>
        </w:rPr>
      </w:pPr>
      <w:r w:rsidRPr="008003EC">
        <w:rPr>
          <w:rFonts w:ascii="Times New Roman" w:hAnsi="Times New Roman"/>
          <w:sz w:val="28"/>
          <w:szCs w:val="28"/>
        </w:rPr>
        <w:t xml:space="preserve">Надзорный орган: </w:t>
      </w:r>
      <w:r w:rsidR="005B6C68" w:rsidRPr="008003EC">
        <w:rPr>
          <w:rFonts w:ascii="Times New Roman" w:hAnsi="Times New Roman"/>
          <w:sz w:val="28"/>
          <w:szCs w:val="28"/>
        </w:rPr>
        <w:t>отделение федерального государственного пожарного надзора</w:t>
      </w:r>
    </w:p>
    <w:p w:rsidR="005B6C68" w:rsidRPr="008003EC" w:rsidRDefault="00B55E9A" w:rsidP="005B6C68">
      <w:pPr>
        <w:spacing w:after="0" w:line="240" w:lineRule="auto"/>
        <w:jc w:val="both"/>
        <w:rPr>
          <w:rFonts w:ascii="Times New Roman" w:hAnsi="Times New Roman"/>
          <w:sz w:val="28"/>
          <w:szCs w:val="28"/>
        </w:rPr>
      </w:pPr>
      <w:r w:rsidRPr="008003EC">
        <w:rPr>
          <w:rFonts w:ascii="Times New Roman" w:hAnsi="Times New Roman"/>
          <w:sz w:val="28"/>
          <w:szCs w:val="28"/>
        </w:rPr>
        <w:t xml:space="preserve">Период проверки: </w:t>
      </w:r>
      <w:r w:rsidR="005B6C68" w:rsidRPr="008003EC">
        <w:rPr>
          <w:rFonts w:ascii="Times New Roman" w:hAnsi="Times New Roman"/>
          <w:sz w:val="28"/>
          <w:szCs w:val="28"/>
        </w:rPr>
        <w:t>с 19.01.2015 г. по 30.01.2015 г.</w:t>
      </w:r>
    </w:p>
    <w:p w:rsidR="000718F1" w:rsidRPr="008003EC" w:rsidRDefault="000718F1" w:rsidP="005B6C68">
      <w:pPr>
        <w:spacing w:after="0" w:line="240" w:lineRule="auto"/>
        <w:jc w:val="both"/>
        <w:rPr>
          <w:rFonts w:ascii="Times New Roman" w:hAnsi="Times New Roman"/>
          <w:sz w:val="28"/>
          <w:szCs w:val="28"/>
        </w:rPr>
      </w:pPr>
      <w:r w:rsidRPr="008003EC">
        <w:rPr>
          <w:rFonts w:ascii="Times New Roman" w:hAnsi="Times New Roman"/>
          <w:sz w:val="28"/>
          <w:szCs w:val="28"/>
        </w:rPr>
        <w:t xml:space="preserve">Результат проверки: </w:t>
      </w:r>
      <w:r w:rsidR="005B6C68" w:rsidRPr="008003EC">
        <w:rPr>
          <w:rFonts w:ascii="Times New Roman" w:hAnsi="Times New Roman"/>
          <w:sz w:val="28"/>
          <w:szCs w:val="28"/>
        </w:rPr>
        <w:t>предписание № 2/1/1 об устранении нарушений.</w:t>
      </w:r>
    </w:p>
    <w:p w:rsidR="005B6C68" w:rsidRDefault="005B6C68" w:rsidP="005B6C68">
      <w:pPr>
        <w:spacing w:after="0" w:line="240" w:lineRule="auto"/>
        <w:jc w:val="both"/>
        <w:rPr>
          <w:rFonts w:ascii="Times New Roman" w:hAnsi="Times New Roman"/>
          <w:sz w:val="28"/>
          <w:szCs w:val="28"/>
        </w:rPr>
      </w:pPr>
      <w:r w:rsidRPr="008003EC">
        <w:rPr>
          <w:rFonts w:ascii="Times New Roman" w:hAnsi="Times New Roman"/>
          <w:sz w:val="28"/>
          <w:szCs w:val="28"/>
        </w:rPr>
        <w:tab/>
        <w:t>На сегодняшний день все нарушения устранены.</w:t>
      </w:r>
    </w:p>
    <w:p w:rsidR="00BD6D47" w:rsidRDefault="005B6C68" w:rsidP="00BD6D47">
      <w:pPr>
        <w:jc w:val="both"/>
        <w:rPr>
          <w:rFonts w:ascii="Times New Roman" w:hAnsi="Times New Roman"/>
          <w:sz w:val="28"/>
          <w:szCs w:val="28"/>
        </w:rPr>
      </w:pPr>
      <w:r w:rsidRPr="008003EC">
        <w:rPr>
          <w:rFonts w:ascii="Times New Roman" w:hAnsi="Times New Roman"/>
          <w:sz w:val="28"/>
          <w:szCs w:val="28"/>
        </w:rPr>
        <w:t>3.</w:t>
      </w:r>
      <w:r w:rsidRPr="00BD6D47">
        <w:rPr>
          <w:rFonts w:ascii="Times New Roman" w:hAnsi="Times New Roman"/>
          <w:sz w:val="28"/>
          <w:szCs w:val="28"/>
        </w:rPr>
        <w:t xml:space="preserve"> </w:t>
      </w:r>
      <w:r w:rsidR="00BD6D47" w:rsidRPr="00BD6D47">
        <w:rPr>
          <w:rFonts w:ascii="Times New Roman" w:hAnsi="Times New Roman"/>
          <w:sz w:val="28"/>
          <w:szCs w:val="28"/>
        </w:rPr>
        <w:t xml:space="preserve"> </w:t>
      </w:r>
      <w:r w:rsidR="00BD6D47">
        <w:rPr>
          <w:rFonts w:ascii="Times New Roman" w:hAnsi="Times New Roman"/>
          <w:sz w:val="28"/>
          <w:szCs w:val="28"/>
        </w:rPr>
        <w:t xml:space="preserve">  </w:t>
      </w:r>
      <w:r w:rsidR="00BD6D47" w:rsidRPr="00BD6D47">
        <w:rPr>
          <w:rFonts w:ascii="Times New Roman" w:hAnsi="Times New Roman"/>
          <w:sz w:val="28"/>
          <w:szCs w:val="28"/>
        </w:rPr>
        <w:t xml:space="preserve">В   срок с 14 мая 2015 г. по 10 июня 2015г. главным специалистом контрольно-ревизионного отдела администрации г.Трехгорного была проведена ревизия финансово-хозяйственной деятельности учреждения за 2014 г.  </w:t>
      </w:r>
    </w:p>
    <w:p w:rsidR="00BD6D47" w:rsidRPr="00BD6D47" w:rsidRDefault="00BD6D47" w:rsidP="00BD6D47">
      <w:pPr>
        <w:pStyle w:val="af7"/>
        <w:rPr>
          <w:rFonts w:ascii="Times New Roman" w:hAnsi="Times New Roman"/>
          <w:sz w:val="28"/>
          <w:szCs w:val="28"/>
        </w:rPr>
      </w:pPr>
      <w:r w:rsidRPr="00BD6D47">
        <w:rPr>
          <w:sz w:val="28"/>
          <w:szCs w:val="28"/>
        </w:rPr>
        <w:t xml:space="preserve">  </w:t>
      </w:r>
      <w:r w:rsidR="0044415A">
        <w:rPr>
          <w:sz w:val="28"/>
          <w:szCs w:val="28"/>
        </w:rPr>
        <w:t xml:space="preserve">     </w:t>
      </w:r>
      <w:r w:rsidRPr="00BD6D47">
        <w:rPr>
          <w:rFonts w:ascii="Times New Roman" w:hAnsi="Times New Roman"/>
          <w:sz w:val="28"/>
          <w:szCs w:val="28"/>
        </w:rPr>
        <w:t>В результате ревизии составлен акт по выявленным следующим нарушениям:         1.   Несвоевременное отражение в бухгалтерском учете операций по поступлению денежных средств в кассу учреждения.</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2.    Неверно произведен расчет лимита остатка кассовой наличности</w:t>
      </w:r>
      <w:r>
        <w:rPr>
          <w:rFonts w:ascii="Times New Roman" w:hAnsi="Times New Roman"/>
          <w:sz w:val="28"/>
          <w:szCs w:val="28"/>
        </w:rPr>
        <w:t>.</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 xml:space="preserve">3. </w:t>
      </w:r>
      <w:r>
        <w:rPr>
          <w:rFonts w:ascii="Times New Roman" w:hAnsi="Times New Roman"/>
          <w:sz w:val="28"/>
          <w:szCs w:val="28"/>
        </w:rPr>
        <w:t xml:space="preserve">   </w:t>
      </w:r>
      <w:r w:rsidRPr="00BD6D47">
        <w:rPr>
          <w:rFonts w:ascii="Times New Roman" w:hAnsi="Times New Roman"/>
          <w:sz w:val="28"/>
          <w:szCs w:val="28"/>
        </w:rPr>
        <w:t>В авансовых отчетах не заполнены обязательные реквизиты, предусмотренные унифицированной формой</w:t>
      </w:r>
      <w:r>
        <w:rPr>
          <w:rFonts w:ascii="Times New Roman" w:hAnsi="Times New Roman"/>
          <w:sz w:val="28"/>
          <w:szCs w:val="28"/>
        </w:rPr>
        <w:t>.</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4.    Неверно установлен оклад руководителя на 2015 год</w:t>
      </w:r>
      <w:r>
        <w:rPr>
          <w:rFonts w:ascii="Times New Roman" w:hAnsi="Times New Roman"/>
          <w:sz w:val="28"/>
          <w:szCs w:val="28"/>
        </w:rPr>
        <w:t>.</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5.    Выявлена просроченная дебиторская и кредиторская задолженность по выбывшим детям</w:t>
      </w:r>
      <w:r>
        <w:rPr>
          <w:rFonts w:ascii="Times New Roman" w:hAnsi="Times New Roman"/>
          <w:sz w:val="28"/>
          <w:szCs w:val="28"/>
        </w:rPr>
        <w:t>.</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 xml:space="preserve">     Изучение данного акта показало, что все замечания о допущенных нарушениях справедливы, приняты к сведению и устранены: </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 по нарушению пункта 1 – с бухгалтером,  ответственным за ведение кассовых операций проведена беседа с разъяснением инструкций</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 по нарушению пункта 2 – лимит остатка кассы пересчитан, согласно положения «373-П от 12.10.2011 г. «О порядке ведения кассовых операций с банкнотами и монетой Банка России на территории РФ»</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t>- по нарушению пункта 3 – в авансовых отчетах заполнены обязательные реквизиты, предусмотренные унифицированной формой</w:t>
      </w:r>
    </w:p>
    <w:p w:rsidR="00BD6D47" w:rsidRPr="00BD6D47" w:rsidRDefault="00BD6D47" w:rsidP="00BD6D47">
      <w:pPr>
        <w:pStyle w:val="af7"/>
        <w:rPr>
          <w:rFonts w:ascii="Times New Roman" w:hAnsi="Times New Roman"/>
          <w:sz w:val="28"/>
          <w:szCs w:val="28"/>
        </w:rPr>
      </w:pPr>
      <w:r w:rsidRPr="00BD6D47">
        <w:rPr>
          <w:rFonts w:ascii="Times New Roman" w:hAnsi="Times New Roman"/>
          <w:sz w:val="28"/>
          <w:szCs w:val="28"/>
        </w:rPr>
        <w:lastRenderedPageBreak/>
        <w:t>- по нарушению пункта 4 – установлен новый оклад руководителя, а излишне выплаченная сумма  была удержана в течении 3 месяцев 2015 г (июль-август-сентябрь)</w:t>
      </w:r>
    </w:p>
    <w:p w:rsidR="005B6C68" w:rsidRPr="00BD6D47" w:rsidRDefault="00BD6D47" w:rsidP="00BD6D47">
      <w:pPr>
        <w:pStyle w:val="af7"/>
        <w:rPr>
          <w:rFonts w:ascii="Times New Roman" w:hAnsi="Times New Roman"/>
          <w:sz w:val="28"/>
          <w:szCs w:val="28"/>
        </w:rPr>
      </w:pPr>
      <w:r w:rsidRPr="00BD6D47">
        <w:rPr>
          <w:rFonts w:ascii="Times New Roman" w:hAnsi="Times New Roman"/>
          <w:sz w:val="28"/>
          <w:szCs w:val="28"/>
        </w:rPr>
        <w:t>- по нарушению пункта 5 – по устранению просроченной дебиторской задолженности проводились переговоры по оплате долга, консультирование по вопросам погашения долга</w:t>
      </w:r>
      <w:r w:rsidR="001A4264">
        <w:rPr>
          <w:rFonts w:ascii="Times New Roman" w:hAnsi="Times New Roman"/>
          <w:sz w:val="28"/>
          <w:szCs w:val="28"/>
        </w:rPr>
        <w:t xml:space="preserve">, </w:t>
      </w:r>
      <w:r w:rsidRPr="00BD6D47">
        <w:rPr>
          <w:rFonts w:ascii="Times New Roman" w:hAnsi="Times New Roman"/>
          <w:sz w:val="28"/>
          <w:szCs w:val="28"/>
        </w:rPr>
        <w:t>телефонные звонки, встречи, письменные сообщения.</w:t>
      </w:r>
    </w:p>
    <w:p w:rsidR="00086D04" w:rsidRPr="00BD6D47" w:rsidRDefault="00086D04" w:rsidP="00BD6D47">
      <w:pPr>
        <w:pStyle w:val="af7"/>
        <w:rPr>
          <w:szCs w:val="28"/>
        </w:rPr>
      </w:pPr>
    </w:p>
    <w:p w:rsidR="0068085A" w:rsidRDefault="0068085A" w:rsidP="00EB7C5E">
      <w:pPr>
        <w:autoSpaceDE w:val="0"/>
        <w:spacing w:after="0" w:line="240" w:lineRule="auto"/>
        <w:jc w:val="both"/>
        <w:rPr>
          <w:rFonts w:ascii="Times New Roman" w:hAnsi="Times New Roman"/>
          <w:b/>
          <w:sz w:val="28"/>
          <w:szCs w:val="28"/>
        </w:rPr>
      </w:pPr>
      <w:r w:rsidRPr="00BD6D47">
        <w:rPr>
          <w:rFonts w:ascii="Times New Roman" w:hAnsi="Times New Roman"/>
          <w:b/>
          <w:sz w:val="28"/>
          <w:szCs w:val="28"/>
        </w:rPr>
        <w:t>Рез</w:t>
      </w:r>
      <w:r w:rsidR="003A7501" w:rsidRPr="00BD6D47">
        <w:rPr>
          <w:rFonts w:ascii="Times New Roman" w:hAnsi="Times New Roman"/>
          <w:b/>
          <w:sz w:val="28"/>
          <w:szCs w:val="28"/>
        </w:rPr>
        <w:t xml:space="preserve">ультаты балансовой комиссии </w:t>
      </w:r>
      <w:r w:rsidR="00EB7C5E" w:rsidRPr="00BD6D47">
        <w:rPr>
          <w:rFonts w:ascii="Times New Roman" w:hAnsi="Times New Roman"/>
          <w:b/>
          <w:sz w:val="28"/>
          <w:szCs w:val="28"/>
        </w:rPr>
        <w:t xml:space="preserve">за </w:t>
      </w:r>
      <w:r w:rsidR="003A7501" w:rsidRPr="00BD6D47">
        <w:rPr>
          <w:rFonts w:ascii="Times New Roman" w:hAnsi="Times New Roman"/>
          <w:b/>
          <w:sz w:val="28"/>
          <w:szCs w:val="28"/>
        </w:rPr>
        <w:t>201</w:t>
      </w:r>
      <w:r w:rsidR="0044415A">
        <w:rPr>
          <w:rFonts w:ascii="Times New Roman" w:hAnsi="Times New Roman"/>
          <w:b/>
          <w:sz w:val="28"/>
          <w:szCs w:val="28"/>
        </w:rPr>
        <w:t>4</w:t>
      </w:r>
      <w:r w:rsidR="00EB7C5E" w:rsidRPr="00BD6D47">
        <w:rPr>
          <w:rFonts w:ascii="Times New Roman" w:hAnsi="Times New Roman"/>
          <w:b/>
          <w:sz w:val="28"/>
          <w:szCs w:val="28"/>
        </w:rPr>
        <w:t xml:space="preserve"> год</w:t>
      </w:r>
      <w:r w:rsidRPr="00BD6D47">
        <w:rPr>
          <w:rFonts w:ascii="Times New Roman" w:hAnsi="Times New Roman"/>
          <w:b/>
          <w:sz w:val="28"/>
          <w:szCs w:val="28"/>
        </w:rPr>
        <w:t xml:space="preserve"> и мероприятия по устранению нарушений.</w:t>
      </w:r>
    </w:p>
    <w:p w:rsidR="0044415A" w:rsidRDefault="0044415A" w:rsidP="005750DB">
      <w:pPr>
        <w:autoSpaceDE w:val="0"/>
        <w:spacing w:after="0" w:line="240" w:lineRule="auto"/>
        <w:ind w:firstLine="567"/>
        <w:jc w:val="both"/>
        <w:rPr>
          <w:rFonts w:ascii="Times New Roman" w:hAnsi="Times New Roman"/>
          <w:sz w:val="28"/>
          <w:szCs w:val="28"/>
        </w:rPr>
      </w:pPr>
    </w:p>
    <w:p w:rsidR="00DA083E" w:rsidRPr="00E964E6" w:rsidRDefault="0068085A" w:rsidP="005750DB">
      <w:pPr>
        <w:autoSpaceDE w:val="0"/>
        <w:spacing w:after="0" w:line="240" w:lineRule="auto"/>
        <w:ind w:firstLine="567"/>
        <w:jc w:val="both"/>
        <w:rPr>
          <w:rFonts w:ascii="Times New Roman" w:hAnsi="Times New Roman"/>
          <w:sz w:val="28"/>
          <w:szCs w:val="28"/>
        </w:rPr>
      </w:pPr>
      <w:r w:rsidRPr="00E964E6">
        <w:rPr>
          <w:rFonts w:ascii="Times New Roman" w:hAnsi="Times New Roman"/>
          <w:sz w:val="28"/>
          <w:szCs w:val="28"/>
        </w:rPr>
        <w:t>Согласно заседания балансовой комиссии по результатам финансово-хозяйственной деятельности М</w:t>
      </w:r>
      <w:r w:rsidR="005775DF" w:rsidRPr="00E964E6">
        <w:rPr>
          <w:rFonts w:ascii="Times New Roman" w:hAnsi="Times New Roman"/>
          <w:sz w:val="28"/>
          <w:szCs w:val="28"/>
        </w:rPr>
        <w:t>К</w:t>
      </w:r>
      <w:r w:rsidRPr="00E964E6">
        <w:rPr>
          <w:rFonts w:ascii="Times New Roman" w:hAnsi="Times New Roman"/>
          <w:sz w:val="28"/>
          <w:szCs w:val="28"/>
        </w:rPr>
        <w:t>ДОУ «ДСОВ №</w:t>
      </w:r>
      <w:r w:rsidR="00AC65D2" w:rsidRPr="00E964E6">
        <w:rPr>
          <w:rFonts w:ascii="Times New Roman" w:hAnsi="Times New Roman"/>
          <w:sz w:val="28"/>
          <w:szCs w:val="28"/>
        </w:rPr>
        <w:t>2</w:t>
      </w:r>
      <w:r w:rsidRPr="00E964E6">
        <w:rPr>
          <w:rFonts w:ascii="Times New Roman" w:hAnsi="Times New Roman"/>
          <w:sz w:val="28"/>
          <w:szCs w:val="28"/>
        </w:rPr>
        <w:t xml:space="preserve"> «</w:t>
      </w:r>
      <w:r w:rsidR="00AC65D2" w:rsidRPr="00E964E6">
        <w:rPr>
          <w:rFonts w:ascii="Times New Roman" w:hAnsi="Times New Roman"/>
          <w:sz w:val="28"/>
          <w:szCs w:val="28"/>
        </w:rPr>
        <w:t>Звездочка</w:t>
      </w:r>
      <w:r w:rsidRPr="00E964E6">
        <w:rPr>
          <w:rFonts w:ascii="Times New Roman" w:hAnsi="Times New Roman"/>
          <w:sz w:val="28"/>
          <w:szCs w:val="28"/>
        </w:rPr>
        <w:t xml:space="preserve">» </w:t>
      </w:r>
      <w:r w:rsidR="00DA083E" w:rsidRPr="00E964E6">
        <w:rPr>
          <w:rFonts w:ascii="Times New Roman" w:hAnsi="Times New Roman"/>
          <w:sz w:val="28"/>
          <w:szCs w:val="28"/>
        </w:rPr>
        <w:t>за 201</w:t>
      </w:r>
      <w:r w:rsidR="001A4264">
        <w:rPr>
          <w:rFonts w:ascii="Times New Roman" w:hAnsi="Times New Roman"/>
          <w:sz w:val="28"/>
          <w:szCs w:val="28"/>
        </w:rPr>
        <w:t>4</w:t>
      </w:r>
      <w:r w:rsidR="00DA083E" w:rsidRPr="00E964E6">
        <w:rPr>
          <w:rFonts w:ascii="Times New Roman" w:hAnsi="Times New Roman"/>
          <w:sz w:val="28"/>
          <w:szCs w:val="28"/>
        </w:rPr>
        <w:t xml:space="preserve"> год</w:t>
      </w:r>
      <w:r w:rsidR="00B3694D" w:rsidRPr="00E964E6">
        <w:rPr>
          <w:rFonts w:ascii="Times New Roman" w:hAnsi="Times New Roman"/>
          <w:sz w:val="28"/>
          <w:szCs w:val="28"/>
        </w:rPr>
        <w:t xml:space="preserve"> </w:t>
      </w:r>
      <w:r w:rsidR="00DA083E" w:rsidRPr="00E964E6">
        <w:rPr>
          <w:rFonts w:ascii="Times New Roman" w:hAnsi="Times New Roman"/>
          <w:sz w:val="28"/>
          <w:szCs w:val="28"/>
        </w:rPr>
        <w:t>было вынесено следующее решение:</w:t>
      </w:r>
    </w:p>
    <w:p w:rsidR="0002294D" w:rsidRPr="00E964E6" w:rsidRDefault="00E964E6" w:rsidP="005750DB">
      <w:pPr>
        <w:pStyle w:val="af8"/>
        <w:numPr>
          <w:ilvl w:val="0"/>
          <w:numId w:val="7"/>
        </w:numPr>
        <w:tabs>
          <w:tab w:val="left" w:pos="900"/>
        </w:tabs>
        <w:jc w:val="both"/>
        <w:rPr>
          <w:sz w:val="28"/>
          <w:szCs w:val="28"/>
        </w:rPr>
      </w:pPr>
      <w:r w:rsidRPr="00E964E6">
        <w:rPr>
          <w:sz w:val="28"/>
          <w:szCs w:val="28"/>
        </w:rPr>
        <w:t>Взять на контроль распределение заработной платы по учреждению в целом и по отдельным категориям работников</w:t>
      </w:r>
      <w:r w:rsidR="00B401DA" w:rsidRPr="00E964E6">
        <w:rPr>
          <w:sz w:val="28"/>
          <w:szCs w:val="28"/>
        </w:rPr>
        <w:t>.</w:t>
      </w:r>
    </w:p>
    <w:p w:rsidR="00E964E6" w:rsidRPr="00E964E6" w:rsidRDefault="00E964E6" w:rsidP="005750DB">
      <w:pPr>
        <w:pStyle w:val="af8"/>
        <w:numPr>
          <w:ilvl w:val="0"/>
          <w:numId w:val="7"/>
        </w:numPr>
        <w:tabs>
          <w:tab w:val="left" w:pos="900"/>
        </w:tabs>
        <w:jc w:val="both"/>
        <w:rPr>
          <w:sz w:val="28"/>
          <w:szCs w:val="28"/>
        </w:rPr>
      </w:pPr>
      <w:r w:rsidRPr="00E964E6">
        <w:rPr>
          <w:sz w:val="28"/>
          <w:szCs w:val="28"/>
        </w:rPr>
        <w:t>Усиль контроль за образованием кредиторской задолженности и своевременно заявлять финансирование в системе АЦК-финансы.</w:t>
      </w:r>
    </w:p>
    <w:p w:rsidR="00E964E6" w:rsidRPr="00E964E6" w:rsidRDefault="00E964E6" w:rsidP="005750DB">
      <w:pPr>
        <w:pStyle w:val="af8"/>
        <w:numPr>
          <w:ilvl w:val="0"/>
          <w:numId w:val="7"/>
        </w:numPr>
        <w:tabs>
          <w:tab w:val="left" w:pos="900"/>
        </w:tabs>
        <w:jc w:val="both"/>
        <w:rPr>
          <w:sz w:val="28"/>
          <w:szCs w:val="28"/>
        </w:rPr>
      </w:pPr>
      <w:r w:rsidRPr="00E964E6">
        <w:rPr>
          <w:sz w:val="28"/>
          <w:szCs w:val="28"/>
        </w:rPr>
        <w:t>Заказать проект в МКУ «УКС» по благоустройству прогулочной территории учреждения и в срок до 01.09.2015 г представить его главе администрации города.</w:t>
      </w:r>
    </w:p>
    <w:p w:rsidR="002062DB" w:rsidRPr="0044415A" w:rsidRDefault="008E3274" w:rsidP="00EB7C5E">
      <w:pPr>
        <w:tabs>
          <w:tab w:val="left" w:pos="900"/>
        </w:tabs>
        <w:jc w:val="both"/>
        <w:rPr>
          <w:rFonts w:ascii="Times New Roman" w:hAnsi="Times New Roman"/>
          <w:sz w:val="28"/>
          <w:szCs w:val="28"/>
        </w:rPr>
      </w:pPr>
      <w:r w:rsidRPr="0044415A">
        <w:rPr>
          <w:rFonts w:ascii="Times New Roman" w:hAnsi="Times New Roman"/>
          <w:sz w:val="28"/>
          <w:szCs w:val="28"/>
        </w:rPr>
        <w:t xml:space="preserve"> </w:t>
      </w:r>
      <w:r w:rsidR="00EB7C5E" w:rsidRPr="0044415A">
        <w:rPr>
          <w:rFonts w:ascii="Times New Roman" w:hAnsi="Times New Roman"/>
          <w:sz w:val="28"/>
          <w:szCs w:val="28"/>
        </w:rPr>
        <w:t>Мероприятия:</w:t>
      </w:r>
      <w:r w:rsidRPr="0044415A">
        <w:rPr>
          <w:rFonts w:ascii="Times New Roman" w:hAnsi="Times New Roman"/>
          <w:sz w:val="28"/>
          <w:szCs w:val="28"/>
        </w:rPr>
        <w:t xml:space="preserve"> Нарушения устранены.</w:t>
      </w:r>
    </w:p>
    <w:p w:rsidR="00BF490F" w:rsidRDefault="00EB7C5E" w:rsidP="00AB271F">
      <w:pPr>
        <w:pStyle w:val="af8"/>
        <w:numPr>
          <w:ilvl w:val="1"/>
          <w:numId w:val="9"/>
        </w:numPr>
        <w:autoSpaceDE w:val="0"/>
        <w:jc w:val="center"/>
        <w:rPr>
          <w:b/>
          <w:sz w:val="28"/>
          <w:szCs w:val="28"/>
        </w:rPr>
      </w:pPr>
      <w:r w:rsidRPr="008003EC">
        <w:rPr>
          <w:b/>
          <w:sz w:val="28"/>
          <w:szCs w:val="28"/>
        </w:rPr>
        <w:t>Анализ эффективности</w:t>
      </w:r>
      <w:r w:rsidR="00BF490F" w:rsidRPr="008003EC">
        <w:rPr>
          <w:b/>
          <w:sz w:val="28"/>
          <w:szCs w:val="28"/>
        </w:rPr>
        <w:t xml:space="preserve"> использования бюджетных средств</w:t>
      </w:r>
    </w:p>
    <w:p w:rsidR="0044415A" w:rsidRPr="008003EC" w:rsidRDefault="0044415A" w:rsidP="0044415A">
      <w:pPr>
        <w:pStyle w:val="af8"/>
        <w:autoSpaceDE w:val="0"/>
        <w:ind w:left="1146"/>
        <w:rPr>
          <w:b/>
          <w:sz w:val="28"/>
          <w:szCs w:val="28"/>
        </w:rPr>
      </w:pPr>
    </w:p>
    <w:p w:rsidR="00EB7C5E" w:rsidRPr="008003EC" w:rsidRDefault="00EB7C5E" w:rsidP="005750DB">
      <w:pPr>
        <w:spacing w:after="0" w:line="240" w:lineRule="auto"/>
        <w:ind w:firstLine="567"/>
        <w:jc w:val="both"/>
        <w:outlineLvl w:val="0"/>
        <w:rPr>
          <w:rFonts w:ascii="Times New Roman" w:hAnsi="Times New Roman"/>
          <w:sz w:val="28"/>
          <w:szCs w:val="28"/>
        </w:rPr>
      </w:pPr>
      <w:r w:rsidRPr="008003EC">
        <w:rPr>
          <w:rFonts w:ascii="Times New Roman" w:hAnsi="Times New Roman"/>
          <w:sz w:val="28"/>
          <w:szCs w:val="28"/>
        </w:rPr>
        <w:t>Согласно утвержденной смете на 201</w:t>
      </w:r>
      <w:r w:rsidR="00BD6D47" w:rsidRPr="008003EC">
        <w:rPr>
          <w:rFonts w:ascii="Times New Roman" w:hAnsi="Times New Roman"/>
          <w:sz w:val="28"/>
          <w:szCs w:val="28"/>
        </w:rPr>
        <w:t>5</w:t>
      </w:r>
      <w:r w:rsidRPr="008003EC">
        <w:rPr>
          <w:rFonts w:ascii="Times New Roman" w:hAnsi="Times New Roman"/>
          <w:sz w:val="28"/>
          <w:szCs w:val="28"/>
        </w:rPr>
        <w:t xml:space="preserve"> год были заключены договора на нужды учреждения, все сметные назначения были использованы строго  в соответствии с выделенными ассигнованиями.</w:t>
      </w:r>
    </w:p>
    <w:p w:rsidR="00EB7C5E" w:rsidRPr="008003EC" w:rsidRDefault="00EB7C5E" w:rsidP="005750DB">
      <w:pPr>
        <w:spacing w:after="0" w:line="240" w:lineRule="auto"/>
        <w:ind w:firstLine="567"/>
        <w:jc w:val="both"/>
        <w:outlineLvl w:val="0"/>
        <w:rPr>
          <w:rFonts w:ascii="Times New Roman" w:hAnsi="Times New Roman"/>
          <w:sz w:val="28"/>
          <w:szCs w:val="28"/>
        </w:rPr>
      </w:pPr>
      <w:r w:rsidRPr="008003EC">
        <w:rPr>
          <w:rFonts w:ascii="Times New Roman" w:hAnsi="Times New Roman"/>
          <w:sz w:val="28"/>
          <w:szCs w:val="28"/>
        </w:rPr>
        <w:t>Оплата по заключенным договорам и контрактам производилась строго по выставленным счетам.</w:t>
      </w:r>
    </w:p>
    <w:p w:rsidR="00EB7C5E" w:rsidRPr="008003EC" w:rsidRDefault="00EB7C5E" w:rsidP="005750DB">
      <w:pPr>
        <w:spacing w:after="0" w:line="240" w:lineRule="auto"/>
        <w:ind w:firstLine="567"/>
        <w:jc w:val="both"/>
        <w:outlineLvl w:val="0"/>
        <w:rPr>
          <w:rFonts w:ascii="Times New Roman" w:hAnsi="Times New Roman"/>
          <w:sz w:val="28"/>
          <w:szCs w:val="28"/>
        </w:rPr>
      </w:pPr>
      <w:r w:rsidRPr="008003EC">
        <w:rPr>
          <w:rFonts w:ascii="Times New Roman" w:hAnsi="Times New Roman"/>
          <w:sz w:val="28"/>
          <w:szCs w:val="28"/>
        </w:rPr>
        <w:t>При приобретении материальных ценностей производилось сопоставление их качества и цены у 2-3 поставщиков. Закупки производились у поставщиков с наименьшими ценами.</w:t>
      </w:r>
    </w:p>
    <w:p w:rsidR="00EC3C98" w:rsidRPr="008003EC" w:rsidRDefault="00EB7C5E" w:rsidP="00EB7C5E">
      <w:pPr>
        <w:spacing w:after="0" w:line="240" w:lineRule="auto"/>
        <w:ind w:firstLine="567"/>
        <w:jc w:val="both"/>
        <w:outlineLvl w:val="0"/>
        <w:rPr>
          <w:rFonts w:ascii="Times New Roman" w:hAnsi="Times New Roman"/>
          <w:sz w:val="28"/>
          <w:szCs w:val="28"/>
        </w:rPr>
      </w:pPr>
      <w:r w:rsidRPr="008003EC">
        <w:rPr>
          <w:rFonts w:ascii="Times New Roman" w:hAnsi="Times New Roman"/>
          <w:sz w:val="28"/>
          <w:szCs w:val="28"/>
        </w:rPr>
        <w:t>Приказом заведующего Учреждения разработано и утверждено Положение об оплате труда работников. Для установления стимулирующих выплат работникам в учреждении создана комиссия. В течение года сотрудникам своевременно выплачивалась заработная плата 2 раза в месяц, согласно постановлению администрации города.</w:t>
      </w:r>
    </w:p>
    <w:p w:rsidR="000210E2" w:rsidRPr="008003EC" w:rsidRDefault="000210E2" w:rsidP="00EB7C5E">
      <w:pPr>
        <w:spacing w:after="0" w:line="240" w:lineRule="auto"/>
        <w:ind w:firstLine="567"/>
        <w:jc w:val="both"/>
        <w:outlineLvl w:val="0"/>
        <w:rPr>
          <w:rFonts w:ascii="Times New Roman" w:hAnsi="Times New Roman"/>
          <w:sz w:val="28"/>
          <w:szCs w:val="28"/>
        </w:rPr>
      </w:pPr>
      <w:r w:rsidRPr="008003EC">
        <w:rPr>
          <w:rFonts w:ascii="Times New Roman" w:hAnsi="Times New Roman"/>
          <w:sz w:val="28"/>
          <w:szCs w:val="28"/>
        </w:rPr>
        <w:t>Распределение заработной платы ежемесячно отслеживается руководителем и главным бухгалтером. Динамика изменения средней заработной платы по сравнению с 201</w:t>
      </w:r>
      <w:r w:rsidR="00BD6D47" w:rsidRPr="008003EC">
        <w:rPr>
          <w:rFonts w:ascii="Times New Roman" w:hAnsi="Times New Roman"/>
          <w:sz w:val="28"/>
          <w:szCs w:val="28"/>
        </w:rPr>
        <w:t>4</w:t>
      </w:r>
      <w:r w:rsidRPr="008003EC">
        <w:rPr>
          <w:rFonts w:ascii="Times New Roman" w:hAnsi="Times New Roman"/>
          <w:sz w:val="28"/>
          <w:szCs w:val="28"/>
        </w:rPr>
        <w:t xml:space="preserve"> годом:</w:t>
      </w:r>
    </w:p>
    <w:p w:rsidR="000210E2" w:rsidRPr="0089736D" w:rsidRDefault="000210E2" w:rsidP="000210E2">
      <w:pPr>
        <w:pStyle w:val="af8"/>
        <w:numPr>
          <w:ilvl w:val="0"/>
          <w:numId w:val="21"/>
        </w:numPr>
        <w:jc w:val="both"/>
        <w:outlineLvl w:val="0"/>
        <w:rPr>
          <w:sz w:val="28"/>
          <w:szCs w:val="28"/>
        </w:rPr>
      </w:pPr>
      <w:r w:rsidRPr="0089736D">
        <w:rPr>
          <w:sz w:val="28"/>
          <w:szCs w:val="28"/>
        </w:rPr>
        <w:t xml:space="preserve">Административный персонал </w:t>
      </w:r>
      <w:r w:rsidR="0089736D">
        <w:rPr>
          <w:sz w:val="28"/>
          <w:szCs w:val="28"/>
        </w:rPr>
        <w:t xml:space="preserve"> -5,9%</w:t>
      </w:r>
    </w:p>
    <w:p w:rsidR="000210E2" w:rsidRPr="0089736D" w:rsidRDefault="000210E2" w:rsidP="000210E2">
      <w:pPr>
        <w:pStyle w:val="af8"/>
        <w:numPr>
          <w:ilvl w:val="0"/>
          <w:numId w:val="21"/>
        </w:numPr>
        <w:jc w:val="both"/>
        <w:outlineLvl w:val="0"/>
        <w:rPr>
          <w:sz w:val="28"/>
          <w:szCs w:val="28"/>
        </w:rPr>
      </w:pPr>
      <w:r w:rsidRPr="0089736D">
        <w:rPr>
          <w:sz w:val="28"/>
          <w:szCs w:val="28"/>
        </w:rPr>
        <w:t>Педагогический персонал</w:t>
      </w:r>
      <w:r w:rsidR="0089736D">
        <w:rPr>
          <w:sz w:val="28"/>
          <w:szCs w:val="28"/>
        </w:rPr>
        <w:t xml:space="preserve"> </w:t>
      </w:r>
      <w:r w:rsidRPr="0089736D">
        <w:rPr>
          <w:sz w:val="28"/>
          <w:szCs w:val="28"/>
        </w:rPr>
        <w:t xml:space="preserve"> </w:t>
      </w:r>
      <w:r w:rsidR="0089736D" w:rsidRPr="0089736D">
        <w:rPr>
          <w:sz w:val="28"/>
          <w:szCs w:val="28"/>
        </w:rPr>
        <w:t>+2%</w:t>
      </w:r>
    </w:p>
    <w:p w:rsidR="0089736D" w:rsidRPr="0089736D" w:rsidRDefault="0089736D" w:rsidP="0089736D">
      <w:pPr>
        <w:pStyle w:val="af8"/>
        <w:jc w:val="both"/>
        <w:outlineLvl w:val="0"/>
        <w:rPr>
          <w:sz w:val="28"/>
          <w:szCs w:val="28"/>
        </w:rPr>
      </w:pPr>
      <w:r w:rsidRPr="0089736D">
        <w:rPr>
          <w:sz w:val="28"/>
          <w:szCs w:val="28"/>
        </w:rPr>
        <w:t xml:space="preserve">в том числе воспитатели </w:t>
      </w:r>
      <w:r>
        <w:rPr>
          <w:sz w:val="28"/>
          <w:szCs w:val="28"/>
        </w:rPr>
        <w:t xml:space="preserve"> </w:t>
      </w:r>
      <w:r w:rsidRPr="0089736D">
        <w:rPr>
          <w:sz w:val="28"/>
          <w:szCs w:val="28"/>
        </w:rPr>
        <w:t>+4%</w:t>
      </w:r>
    </w:p>
    <w:p w:rsidR="000210E2" w:rsidRPr="0089736D" w:rsidRDefault="000210E2" w:rsidP="000210E2">
      <w:pPr>
        <w:pStyle w:val="af8"/>
        <w:numPr>
          <w:ilvl w:val="0"/>
          <w:numId w:val="21"/>
        </w:numPr>
        <w:jc w:val="both"/>
        <w:outlineLvl w:val="0"/>
        <w:rPr>
          <w:sz w:val="28"/>
          <w:szCs w:val="28"/>
        </w:rPr>
      </w:pPr>
      <w:r w:rsidRPr="0089736D">
        <w:rPr>
          <w:sz w:val="28"/>
          <w:szCs w:val="28"/>
        </w:rPr>
        <w:t xml:space="preserve">Учебно-вспомогательный персонал </w:t>
      </w:r>
      <w:r w:rsidR="0089736D">
        <w:rPr>
          <w:sz w:val="28"/>
          <w:szCs w:val="28"/>
        </w:rPr>
        <w:t xml:space="preserve"> </w:t>
      </w:r>
      <w:r w:rsidR="0089736D" w:rsidRPr="0089736D">
        <w:rPr>
          <w:sz w:val="28"/>
          <w:szCs w:val="28"/>
        </w:rPr>
        <w:t>+5,4%</w:t>
      </w:r>
    </w:p>
    <w:p w:rsidR="000210E2" w:rsidRDefault="000210E2" w:rsidP="000210E2">
      <w:pPr>
        <w:pStyle w:val="af8"/>
        <w:numPr>
          <w:ilvl w:val="0"/>
          <w:numId w:val="21"/>
        </w:numPr>
        <w:jc w:val="both"/>
        <w:outlineLvl w:val="0"/>
        <w:rPr>
          <w:sz w:val="28"/>
          <w:szCs w:val="28"/>
        </w:rPr>
      </w:pPr>
      <w:r w:rsidRPr="0089736D">
        <w:rPr>
          <w:sz w:val="28"/>
          <w:szCs w:val="28"/>
        </w:rPr>
        <w:t xml:space="preserve">Прочий персонал </w:t>
      </w:r>
      <w:r w:rsidR="0089736D">
        <w:rPr>
          <w:sz w:val="28"/>
          <w:szCs w:val="28"/>
        </w:rPr>
        <w:t xml:space="preserve"> </w:t>
      </w:r>
      <w:r w:rsidR="0089736D" w:rsidRPr="0089736D">
        <w:rPr>
          <w:sz w:val="28"/>
          <w:szCs w:val="28"/>
        </w:rPr>
        <w:t>+5,6%</w:t>
      </w:r>
    </w:p>
    <w:p w:rsidR="0044415A" w:rsidRDefault="0044415A" w:rsidP="0044415A">
      <w:pPr>
        <w:pStyle w:val="af8"/>
        <w:jc w:val="both"/>
        <w:outlineLvl w:val="0"/>
        <w:rPr>
          <w:sz w:val="28"/>
          <w:szCs w:val="28"/>
        </w:rPr>
      </w:pPr>
    </w:p>
    <w:p w:rsidR="0044415A" w:rsidRDefault="0044415A" w:rsidP="0044415A">
      <w:pPr>
        <w:pStyle w:val="af8"/>
        <w:jc w:val="both"/>
        <w:outlineLvl w:val="0"/>
        <w:rPr>
          <w:sz w:val="28"/>
          <w:szCs w:val="28"/>
        </w:rPr>
      </w:pPr>
    </w:p>
    <w:p w:rsidR="0044415A" w:rsidRDefault="0044415A" w:rsidP="0044415A">
      <w:pPr>
        <w:pStyle w:val="af8"/>
        <w:jc w:val="both"/>
        <w:outlineLvl w:val="0"/>
        <w:rPr>
          <w:sz w:val="28"/>
          <w:szCs w:val="28"/>
        </w:rPr>
      </w:pPr>
    </w:p>
    <w:p w:rsidR="0044415A" w:rsidRPr="0089736D" w:rsidRDefault="0044415A" w:rsidP="0044415A">
      <w:pPr>
        <w:pStyle w:val="af8"/>
        <w:jc w:val="both"/>
        <w:outlineLvl w:val="0"/>
        <w:rPr>
          <w:sz w:val="28"/>
          <w:szCs w:val="28"/>
        </w:rPr>
      </w:pPr>
    </w:p>
    <w:p w:rsidR="00CD68DA" w:rsidRPr="005D6E03" w:rsidRDefault="00CD68DA" w:rsidP="00CD68DA">
      <w:pPr>
        <w:spacing w:after="0" w:line="240" w:lineRule="auto"/>
        <w:jc w:val="both"/>
        <w:outlineLvl w:val="0"/>
        <w:rPr>
          <w:rFonts w:ascii="Times New Roman" w:hAnsi="Times New Roman"/>
          <w:sz w:val="28"/>
          <w:szCs w:val="28"/>
          <w:highlight w:val="yellow"/>
        </w:rPr>
      </w:pPr>
    </w:p>
    <w:p w:rsidR="0044415A" w:rsidRDefault="00CD68DA" w:rsidP="00AB271F">
      <w:pPr>
        <w:pStyle w:val="af8"/>
        <w:numPr>
          <w:ilvl w:val="1"/>
          <w:numId w:val="9"/>
        </w:numPr>
        <w:jc w:val="center"/>
        <w:outlineLvl w:val="0"/>
        <w:rPr>
          <w:b/>
          <w:sz w:val="28"/>
          <w:szCs w:val="28"/>
        </w:rPr>
      </w:pPr>
      <w:r w:rsidRPr="0044415A">
        <w:rPr>
          <w:b/>
          <w:sz w:val="28"/>
          <w:szCs w:val="28"/>
        </w:rPr>
        <w:t>Задачи финансово-хозяйственной деятельности учреждения</w:t>
      </w:r>
    </w:p>
    <w:p w:rsidR="000210E2" w:rsidRPr="0044415A" w:rsidRDefault="0044415A" w:rsidP="0044415A">
      <w:pPr>
        <w:pStyle w:val="af8"/>
        <w:ind w:left="1146"/>
        <w:outlineLvl w:val="0"/>
        <w:rPr>
          <w:b/>
          <w:sz w:val="28"/>
          <w:szCs w:val="28"/>
        </w:rPr>
      </w:pPr>
      <w:r>
        <w:rPr>
          <w:b/>
          <w:sz w:val="28"/>
          <w:szCs w:val="28"/>
        </w:rPr>
        <w:t xml:space="preserve">                                                        </w:t>
      </w:r>
      <w:r w:rsidR="00CD68DA" w:rsidRPr="0044415A">
        <w:rPr>
          <w:b/>
          <w:sz w:val="28"/>
          <w:szCs w:val="28"/>
        </w:rPr>
        <w:t xml:space="preserve"> на 201</w:t>
      </w:r>
      <w:r w:rsidR="00BD6D47" w:rsidRPr="0044415A">
        <w:rPr>
          <w:b/>
          <w:sz w:val="28"/>
          <w:szCs w:val="28"/>
        </w:rPr>
        <w:t>6</w:t>
      </w:r>
      <w:r w:rsidR="00CD68DA" w:rsidRPr="0044415A">
        <w:rPr>
          <w:b/>
          <w:sz w:val="28"/>
          <w:szCs w:val="28"/>
        </w:rPr>
        <w:t xml:space="preserve"> год</w:t>
      </w:r>
    </w:p>
    <w:p w:rsidR="000210E2" w:rsidRPr="005D6E03" w:rsidRDefault="000210E2" w:rsidP="000210E2">
      <w:pPr>
        <w:spacing w:after="0" w:line="240" w:lineRule="auto"/>
        <w:jc w:val="both"/>
        <w:outlineLvl w:val="0"/>
        <w:rPr>
          <w:rFonts w:ascii="Times New Roman" w:hAnsi="Times New Roman"/>
          <w:sz w:val="28"/>
          <w:szCs w:val="28"/>
          <w:highlight w:val="yellow"/>
        </w:rPr>
      </w:pPr>
    </w:p>
    <w:p w:rsidR="00CD68DA" w:rsidRPr="0044415A" w:rsidRDefault="00CD68DA" w:rsidP="00CD68DA">
      <w:pPr>
        <w:spacing w:after="0" w:line="240" w:lineRule="auto"/>
        <w:ind w:firstLine="709"/>
        <w:jc w:val="both"/>
        <w:outlineLvl w:val="0"/>
        <w:rPr>
          <w:rFonts w:ascii="Times New Roman" w:hAnsi="Times New Roman"/>
          <w:sz w:val="28"/>
          <w:szCs w:val="28"/>
        </w:rPr>
      </w:pPr>
      <w:r w:rsidRPr="0044415A">
        <w:rPr>
          <w:rFonts w:ascii="Times New Roman" w:hAnsi="Times New Roman"/>
          <w:sz w:val="28"/>
          <w:szCs w:val="28"/>
        </w:rPr>
        <w:t>В ходе проведенного анализа по финансово-хозяйственной деятельности Учреждению необходимо  обратить особое внимание на решение следующих задач:</w:t>
      </w:r>
    </w:p>
    <w:p w:rsidR="00CD68DA" w:rsidRPr="0044415A" w:rsidRDefault="00CD68DA" w:rsidP="00CD68DA">
      <w:pPr>
        <w:pStyle w:val="af8"/>
        <w:numPr>
          <w:ilvl w:val="0"/>
          <w:numId w:val="22"/>
        </w:numPr>
        <w:jc w:val="both"/>
        <w:outlineLvl w:val="0"/>
        <w:rPr>
          <w:sz w:val="28"/>
          <w:szCs w:val="28"/>
        </w:rPr>
      </w:pPr>
      <w:r w:rsidRPr="0044415A">
        <w:rPr>
          <w:sz w:val="28"/>
          <w:szCs w:val="28"/>
        </w:rPr>
        <w:t>Реализация антикризисных мероприятий (снижение расходов по услугам связи, коммунальным услугам, приобретению продуктов питания и т.д.);</w:t>
      </w:r>
    </w:p>
    <w:p w:rsidR="00CD68DA" w:rsidRPr="0044415A" w:rsidRDefault="00CD68DA" w:rsidP="00CD68DA">
      <w:pPr>
        <w:pStyle w:val="af8"/>
        <w:numPr>
          <w:ilvl w:val="0"/>
          <w:numId w:val="22"/>
        </w:numPr>
        <w:jc w:val="both"/>
        <w:outlineLvl w:val="0"/>
        <w:rPr>
          <w:sz w:val="28"/>
          <w:szCs w:val="28"/>
        </w:rPr>
      </w:pPr>
      <w:r w:rsidRPr="0044415A">
        <w:rPr>
          <w:sz w:val="28"/>
          <w:szCs w:val="28"/>
        </w:rPr>
        <w:t>Освоение выделенных денежных средств на 100 %;</w:t>
      </w:r>
    </w:p>
    <w:p w:rsidR="00CD68DA" w:rsidRPr="0044415A" w:rsidRDefault="00CD68DA" w:rsidP="00CD68DA">
      <w:pPr>
        <w:pStyle w:val="af8"/>
        <w:numPr>
          <w:ilvl w:val="0"/>
          <w:numId w:val="22"/>
        </w:numPr>
        <w:jc w:val="both"/>
        <w:outlineLvl w:val="0"/>
        <w:rPr>
          <w:sz w:val="28"/>
          <w:szCs w:val="28"/>
        </w:rPr>
      </w:pPr>
      <w:r w:rsidRPr="0044415A">
        <w:rPr>
          <w:sz w:val="28"/>
          <w:szCs w:val="28"/>
        </w:rPr>
        <w:t>Доведение средней заработной платы педагогического персонала до средней заработной платы по общеобразовательным учреждениям (школам).</w:t>
      </w:r>
    </w:p>
    <w:sectPr w:rsidR="00CD68DA" w:rsidRPr="0044415A" w:rsidSect="00A40119">
      <w:footerReference w:type="even" r:id="rId8"/>
      <w:footerReference w:type="default" r:id="rId9"/>
      <w:pgSz w:w="11906" w:h="16838" w:code="9"/>
      <w:pgMar w:top="284" w:right="567" w:bottom="284" w:left="1134" w:header="709"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FA" w:rsidRDefault="001E34FA">
      <w:pPr>
        <w:spacing w:after="0" w:line="240" w:lineRule="auto"/>
      </w:pPr>
      <w:r>
        <w:separator/>
      </w:r>
    </w:p>
  </w:endnote>
  <w:endnote w:type="continuationSeparator" w:id="0">
    <w:p w:rsidR="001E34FA" w:rsidRDefault="001E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cademy">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1D" w:rsidRDefault="005919A0" w:rsidP="007B4756">
    <w:pPr>
      <w:pStyle w:val="a7"/>
      <w:framePr w:wrap="around" w:vAnchor="text" w:hAnchor="margin" w:xAlign="right" w:y="1"/>
      <w:rPr>
        <w:rStyle w:val="a9"/>
      </w:rPr>
    </w:pPr>
    <w:r>
      <w:rPr>
        <w:rStyle w:val="a9"/>
      </w:rPr>
      <w:fldChar w:fldCharType="begin"/>
    </w:r>
    <w:r w:rsidR="00896D1D">
      <w:rPr>
        <w:rStyle w:val="a9"/>
      </w:rPr>
      <w:instrText xml:space="preserve">PAGE  </w:instrText>
    </w:r>
    <w:r>
      <w:rPr>
        <w:rStyle w:val="a9"/>
      </w:rPr>
      <w:fldChar w:fldCharType="separate"/>
    </w:r>
    <w:r w:rsidR="00896D1D">
      <w:rPr>
        <w:rStyle w:val="a9"/>
        <w:noProof/>
      </w:rPr>
      <w:t>14</w:t>
    </w:r>
    <w:r>
      <w:rPr>
        <w:rStyle w:val="a9"/>
      </w:rPr>
      <w:fldChar w:fldCharType="end"/>
    </w:r>
  </w:p>
  <w:p w:rsidR="00896D1D" w:rsidRDefault="00896D1D" w:rsidP="007B4756">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1D" w:rsidRDefault="005919A0">
    <w:pPr>
      <w:pStyle w:val="a7"/>
      <w:jc w:val="right"/>
    </w:pPr>
    <w:fldSimple w:instr=" PAGE   \* MERGEFORMAT ">
      <w:r w:rsidR="00F51D31">
        <w:rPr>
          <w:noProof/>
        </w:rPr>
        <w:t>16</w:t>
      </w:r>
    </w:fldSimple>
  </w:p>
  <w:p w:rsidR="00896D1D" w:rsidRDefault="00896D1D" w:rsidP="007B4756">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FA" w:rsidRDefault="001E34FA">
      <w:pPr>
        <w:spacing w:after="0" w:line="240" w:lineRule="auto"/>
      </w:pPr>
      <w:r>
        <w:separator/>
      </w:r>
    </w:p>
  </w:footnote>
  <w:footnote w:type="continuationSeparator" w:id="0">
    <w:p w:rsidR="001E34FA" w:rsidRDefault="001E3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583"/>
    <w:multiLevelType w:val="hybridMultilevel"/>
    <w:tmpl w:val="80302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E57F2"/>
    <w:multiLevelType w:val="hybridMultilevel"/>
    <w:tmpl w:val="34947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6656F"/>
    <w:multiLevelType w:val="hybridMultilevel"/>
    <w:tmpl w:val="2C1A3E4C"/>
    <w:lvl w:ilvl="0" w:tplc="04190001">
      <w:numFmt w:val="bullet"/>
      <w:lvlText w:val=""/>
      <w:lvlJc w:val="left"/>
      <w:pPr>
        <w:tabs>
          <w:tab w:val="num" w:pos="720"/>
        </w:tabs>
        <w:ind w:left="720" w:hanging="360"/>
      </w:pPr>
      <w:rPr>
        <w:rFonts w:ascii="Symbol" w:eastAsia="Times New Roman" w:hAnsi="Symbol" w:cs="Times New Roman" w:hint="default"/>
      </w:rPr>
    </w:lvl>
    <w:lvl w:ilvl="1" w:tplc="33FCA4B4">
      <w:start w:val="1"/>
      <w:numFmt w:val="decimal"/>
      <w:lvlText w:val="%2."/>
      <w:lvlJc w:val="left"/>
      <w:pPr>
        <w:tabs>
          <w:tab w:val="num" w:pos="1495"/>
        </w:tabs>
        <w:ind w:left="1495"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326498"/>
    <w:multiLevelType w:val="multilevel"/>
    <w:tmpl w:val="5282A3F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4">
    <w:nsid w:val="0DB7500D"/>
    <w:multiLevelType w:val="hybridMultilevel"/>
    <w:tmpl w:val="8B84EB18"/>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nsid w:val="19EF154F"/>
    <w:multiLevelType w:val="hybridMultilevel"/>
    <w:tmpl w:val="4CCCB48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10A4721"/>
    <w:multiLevelType w:val="hybridMultilevel"/>
    <w:tmpl w:val="8424C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6074C"/>
    <w:multiLevelType w:val="hybridMultilevel"/>
    <w:tmpl w:val="91A86E58"/>
    <w:lvl w:ilvl="0" w:tplc="A352E8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13344C"/>
    <w:multiLevelType w:val="hybridMultilevel"/>
    <w:tmpl w:val="0C242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F76E9"/>
    <w:multiLevelType w:val="hybridMultilevel"/>
    <w:tmpl w:val="16B6B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606C26"/>
    <w:multiLevelType w:val="hybridMultilevel"/>
    <w:tmpl w:val="92B4A2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A657CD9"/>
    <w:multiLevelType w:val="hybridMultilevel"/>
    <w:tmpl w:val="B0566D42"/>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241ABB"/>
    <w:multiLevelType w:val="hybridMultilevel"/>
    <w:tmpl w:val="D766DCF2"/>
    <w:lvl w:ilvl="0" w:tplc="30CAFE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4EB3E05"/>
    <w:multiLevelType w:val="hybridMultilevel"/>
    <w:tmpl w:val="F4CA8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EE2CE9"/>
    <w:multiLevelType w:val="hybridMultilevel"/>
    <w:tmpl w:val="3618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54C13"/>
    <w:multiLevelType w:val="multilevel"/>
    <w:tmpl w:val="8D240D72"/>
    <w:lvl w:ilvl="0">
      <w:start w:val="1"/>
      <w:numFmt w:val="decimal"/>
      <w:lvlText w:val="%1."/>
      <w:lvlJc w:val="left"/>
      <w:pPr>
        <w:ind w:left="1070" w:hanging="360"/>
      </w:pPr>
      <w:rPr>
        <w:rFonts w:hint="default"/>
      </w:rPr>
    </w:lvl>
    <w:lvl w:ilvl="1">
      <w:start w:val="8"/>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nsid w:val="4B901EA9"/>
    <w:multiLevelType w:val="hybridMultilevel"/>
    <w:tmpl w:val="929611AC"/>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9F00531"/>
    <w:multiLevelType w:val="hybridMultilevel"/>
    <w:tmpl w:val="D0A87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112CB5"/>
    <w:multiLevelType w:val="hybridMultilevel"/>
    <w:tmpl w:val="B608E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4F16FE"/>
    <w:multiLevelType w:val="hybridMultilevel"/>
    <w:tmpl w:val="8510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567F1D"/>
    <w:multiLevelType w:val="hybridMultilevel"/>
    <w:tmpl w:val="AF98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817985"/>
    <w:multiLevelType w:val="multilevel"/>
    <w:tmpl w:val="5282A3F4"/>
    <w:lvl w:ilvl="0">
      <w:start w:val="1"/>
      <w:numFmt w:val="upperRoman"/>
      <w:lvlText w:val="%1."/>
      <w:lvlJc w:val="left"/>
      <w:pPr>
        <w:ind w:left="1287"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22">
    <w:nsid w:val="7E491C1A"/>
    <w:multiLevelType w:val="hybridMultilevel"/>
    <w:tmpl w:val="AE86D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6"/>
  </w:num>
  <w:num w:numId="4">
    <w:abstractNumId w:val="11"/>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21"/>
  </w:num>
  <w:num w:numId="10">
    <w:abstractNumId w:val="13"/>
  </w:num>
  <w:num w:numId="11">
    <w:abstractNumId w:val="22"/>
  </w:num>
  <w:num w:numId="12">
    <w:abstractNumId w:val="1"/>
  </w:num>
  <w:num w:numId="13">
    <w:abstractNumId w:val="18"/>
  </w:num>
  <w:num w:numId="14">
    <w:abstractNumId w:val="9"/>
  </w:num>
  <w:num w:numId="15">
    <w:abstractNumId w:val="14"/>
  </w:num>
  <w:num w:numId="16">
    <w:abstractNumId w:val="10"/>
  </w:num>
  <w:num w:numId="17">
    <w:abstractNumId w:val="19"/>
  </w:num>
  <w:num w:numId="18">
    <w:abstractNumId w:val="3"/>
  </w:num>
  <w:num w:numId="19">
    <w:abstractNumId w:val="0"/>
  </w:num>
  <w:num w:numId="20">
    <w:abstractNumId w:val="8"/>
  </w:num>
  <w:num w:numId="21">
    <w:abstractNumId w:val="17"/>
  </w:num>
  <w:num w:numId="22">
    <w:abstractNumId w:val="20"/>
  </w:num>
  <w:num w:numId="23">
    <w:abstractNumId w:val="6"/>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195819"/>
    <w:rsid w:val="00016D5B"/>
    <w:rsid w:val="000210E2"/>
    <w:rsid w:val="0002294D"/>
    <w:rsid w:val="00030EDF"/>
    <w:rsid w:val="000313C1"/>
    <w:rsid w:val="00032990"/>
    <w:rsid w:val="00036827"/>
    <w:rsid w:val="00036A31"/>
    <w:rsid w:val="00045E93"/>
    <w:rsid w:val="00051CB9"/>
    <w:rsid w:val="000540FD"/>
    <w:rsid w:val="00054B7C"/>
    <w:rsid w:val="000559D2"/>
    <w:rsid w:val="000624C1"/>
    <w:rsid w:val="00064AE8"/>
    <w:rsid w:val="00066B3B"/>
    <w:rsid w:val="0007038F"/>
    <w:rsid w:val="000718F1"/>
    <w:rsid w:val="0007365A"/>
    <w:rsid w:val="00074A65"/>
    <w:rsid w:val="00081F41"/>
    <w:rsid w:val="000856D2"/>
    <w:rsid w:val="00086D04"/>
    <w:rsid w:val="000910F5"/>
    <w:rsid w:val="000911CF"/>
    <w:rsid w:val="00091CD7"/>
    <w:rsid w:val="00093D8A"/>
    <w:rsid w:val="000A0FF2"/>
    <w:rsid w:val="000A6907"/>
    <w:rsid w:val="000A7293"/>
    <w:rsid w:val="000C634A"/>
    <w:rsid w:val="000D5217"/>
    <w:rsid w:val="000E1903"/>
    <w:rsid w:val="000E69CC"/>
    <w:rsid w:val="000F4974"/>
    <w:rsid w:val="001003B6"/>
    <w:rsid w:val="00103CC0"/>
    <w:rsid w:val="00110845"/>
    <w:rsid w:val="00112701"/>
    <w:rsid w:val="001144C2"/>
    <w:rsid w:val="00134347"/>
    <w:rsid w:val="00137662"/>
    <w:rsid w:val="00145A8D"/>
    <w:rsid w:val="001619B4"/>
    <w:rsid w:val="00175A47"/>
    <w:rsid w:val="001803D4"/>
    <w:rsid w:val="00182183"/>
    <w:rsid w:val="00186E82"/>
    <w:rsid w:val="0018775F"/>
    <w:rsid w:val="00195819"/>
    <w:rsid w:val="00195BA2"/>
    <w:rsid w:val="00196824"/>
    <w:rsid w:val="001A21BD"/>
    <w:rsid w:val="001A25C0"/>
    <w:rsid w:val="001A4264"/>
    <w:rsid w:val="001C4102"/>
    <w:rsid w:val="001C5776"/>
    <w:rsid w:val="001D10E0"/>
    <w:rsid w:val="001D1DFE"/>
    <w:rsid w:val="001E06EA"/>
    <w:rsid w:val="001E34FA"/>
    <w:rsid w:val="001E5600"/>
    <w:rsid w:val="001E6508"/>
    <w:rsid w:val="001F321B"/>
    <w:rsid w:val="001F3D5D"/>
    <w:rsid w:val="00200C7A"/>
    <w:rsid w:val="00200EDF"/>
    <w:rsid w:val="002039C0"/>
    <w:rsid w:val="00204F14"/>
    <w:rsid w:val="002062DB"/>
    <w:rsid w:val="00210D28"/>
    <w:rsid w:val="00224039"/>
    <w:rsid w:val="00224BE0"/>
    <w:rsid w:val="002264DA"/>
    <w:rsid w:val="002334FC"/>
    <w:rsid w:val="00245856"/>
    <w:rsid w:val="00245C5B"/>
    <w:rsid w:val="00251889"/>
    <w:rsid w:val="00252293"/>
    <w:rsid w:val="002538F6"/>
    <w:rsid w:val="00255568"/>
    <w:rsid w:val="00261421"/>
    <w:rsid w:val="00261A67"/>
    <w:rsid w:val="00262081"/>
    <w:rsid w:val="0027438A"/>
    <w:rsid w:val="0028325F"/>
    <w:rsid w:val="002834C7"/>
    <w:rsid w:val="00290541"/>
    <w:rsid w:val="00292564"/>
    <w:rsid w:val="00293D65"/>
    <w:rsid w:val="002974C9"/>
    <w:rsid w:val="002B3A07"/>
    <w:rsid w:val="002C2D10"/>
    <w:rsid w:val="002C69FA"/>
    <w:rsid w:val="002D4F8B"/>
    <w:rsid w:val="002D5F04"/>
    <w:rsid w:val="002E25F2"/>
    <w:rsid w:val="002E7AA9"/>
    <w:rsid w:val="002F1FAF"/>
    <w:rsid w:val="002F4E14"/>
    <w:rsid w:val="00317E75"/>
    <w:rsid w:val="00322232"/>
    <w:rsid w:val="003225BB"/>
    <w:rsid w:val="003263BE"/>
    <w:rsid w:val="00330EA0"/>
    <w:rsid w:val="003345CB"/>
    <w:rsid w:val="0035220C"/>
    <w:rsid w:val="00364B81"/>
    <w:rsid w:val="003678AE"/>
    <w:rsid w:val="003713AB"/>
    <w:rsid w:val="00374A63"/>
    <w:rsid w:val="00380EB2"/>
    <w:rsid w:val="003829BF"/>
    <w:rsid w:val="0039135E"/>
    <w:rsid w:val="003934B2"/>
    <w:rsid w:val="00394FE6"/>
    <w:rsid w:val="00397348"/>
    <w:rsid w:val="003A27C1"/>
    <w:rsid w:val="003A7501"/>
    <w:rsid w:val="003B0BEA"/>
    <w:rsid w:val="003B2A27"/>
    <w:rsid w:val="003B42BB"/>
    <w:rsid w:val="003C1534"/>
    <w:rsid w:val="003C2348"/>
    <w:rsid w:val="003C2BE4"/>
    <w:rsid w:val="003C34AF"/>
    <w:rsid w:val="003C4D5C"/>
    <w:rsid w:val="003C67B3"/>
    <w:rsid w:val="003E718E"/>
    <w:rsid w:val="003F5F4F"/>
    <w:rsid w:val="00420909"/>
    <w:rsid w:val="00424F0B"/>
    <w:rsid w:val="004273AC"/>
    <w:rsid w:val="0043094D"/>
    <w:rsid w:val="00431090"/>
    <w:rsid w:val="00431581"/>
    <w:rsid w:val="00431C18"/>
    <w:rsid w:val="0043378A"/>
    <w:rsid w:val="00442739"/>
    <w:rsid w:val="0044273A"/>
    <w:rsid w:val="0044415A"/>
    <w:rsid w:val="00444917"/>
    <w:rsid w:val="00452747"/>
    <w:rsid w:val="00452D3F"/>
    <w:rsid w:val="0045471E"/>
    <w:rsid w:val="0045549B"/>
    <w:rsid w:val="004604FE"/>
    <w:rsid w:val="00463939"/>
    <w:rsid w:val="00466504"/>
    <w:rsid w:val="00472121"/>
    <w:rsid w:val="00477606"/>
    <w:rsid w:val="00481C10"/>
    <w:rsid w:val="0049487D"/>
    <w:rsid w:val="004B385B"/>
    <w:rsid w:val="004B5D0B"/>
    <w:rsid w:val="004D184F"/>
    <w:rsid w:val="004D7505"/>
    <w:rsid w:val="004F4B09"/>
    <w:rsid w:val="005011B4"/>
    <w:rsid w:val="00501E91"/>
    <w:rsid w:val="005057D5"/>
    <w:rsid w:val="0051458A"/>
    <w:rsid w:val="00527169"/>
    <w:rsid w:val="00553727"/>
    <w:rsid w:val="0056426C"/>
    <w:rsid w:val="005663D0"/>
    <w:rsid w:val="00570A58"/>
    <w:rsid w:val="00570BB4"/>
    <w:rsid w:val="00574499"/>
    <w:rsid w:val="005750DB"/>
    <w:rsid w:val="005775DF"/>
    <w:rsid w:val="00580AF9"/>
    <w:rsid w:val="00583EF6"/>
    <w:rsid w:val="00586DFC"/>
    <w:rsid w:val="0058785C"/>
    <w:rsid w:val="00590D3A"/>
    <w:rsid w:val="005919A0"/>
    <w:rsid w:val="00596869"/>
    <w:rsid w:val="005A0451"/>
    <w:rsid w:val="005A14F5"/>
    <w:rsid w:val="005A5808"/>
    <w:rsid w:val="005A618D"/>
    <w:rsid w:val="005A6F6D"/>
    <w:rsid w:val="005B6C68"/>
    <w:rsid w:val="005D01C8"/>
    <w:rsid w:val="005D20FB"/>
    <w:rsid w:val="005D45B4"/>
    <w:rsid w:val="005D6E03"/>
    <w:rsid w:val="005D7DCB"/>
    <w:rsid w:val="005E1F35"/>
    <w:rsid w:val="005F0D8C"/>
    <w:rsid w:val="005F1656"/>
    <w:rsid w:val="005F3419"/>
    <w:rsid w:val="00602A1F"/>
    <w:rsid w:val="006075D3"/>
    <w:rsid w:val="00615D56"/>
    <w:rsid w:val="00621A2F"/>
    <w:rsid w:val="00636D5C"/>
    <w:rsid w:val="00640D5B"/>
    <w:rsid w:val="00641A58"/>
    <w:rsid w:val="006514A3"/>
    <w:rsid w:val="006548EE"/>
    <w:rsid w:val="00664EF8"/>
    <w:rsid w:val="00670C42"/>
    <w:rsid w:val="0068085A"/>
    <w:rsid w:val="006921F0"/>
    <w:rsid w:val="006949C7"/>
    <w:rsid w:val="006A0627"/>
    <w:rsid w:val="006A2B2D"/>
    <w:rsid w:val="006A4B1A"/>
    <w:rsid w:val="006B572D"/>
    <w:rsid w:val="006C4B02"/>
    <w:rsid w:val="006C785E"/>
    <w:rsid w:val="006D4EF8"/>
    <w:rsid w:val="006D6F39"/>
    <w:rsid w:val="006E52A5"/>
    <w:rsid w:val="006F4216"/>
    <w:rsid w:val="006F5CA6"/>
    <w:rsid w:val="00712668"/>
    <w:rsid w:val="00712A71"/>
    <w:rsid w:val="00714E9D"/>
    <w:rsid w:val="00721496"/>
    <w:rsid w:val="00742965"/>
    <w:rsid w:val="007520B5"/>
    <w:rsid w:val="007556F9"/>
    <w:rsid w:val="00770D45"/>
    <w:rsid w:val="00773731"/>
    <w:rsid w:val="00774C3D"/>
    <w:rsid w:val="00780972"/>
    <w:rsid w:val="00785580"/>
    <w:rsid w:val="00791397"/>
    <w:rsid w:val="00791BC7"/>
    <w:rsid w:val="00793F08"/>
    <w:rsid w:val="00795A9B"/>
    <w:rsid w:val="007A33F2"/>
    <w:rsid w:val="007B4756"/>
    <w:rsid w:val="007C1C4A"/>
    <w:rsid w:val="007D4A22"/>
    <w:rsid w:val="007E5229"/>
    <w:rsid w:val="007F510C"/>
    <w:rsid w:val="007F5B11"/>
    <w:rsid w:val="008003EC"/>
    <w:rsid w:val="008026CC"/>
    <w:rsid w:val="008127D7"/>
    <w:rsid w:val="00823794"/>
    <w:rsid w:val="00830F69"/>
    <w:rsid w:val="0083407F"/>
    <w:rsid w:val="0083435F"/>
    <w:rsid w:val="00845985"/>
    <w:rsid w:val="008467C4"/>
    <w:rsid w:val="00861FEB"/>
    <w:rsid w:val="00866B73"/>
    <w:rsid w:val="008674F5"/>
    <w:rsid w:val="008714A5"/>
    <w:rsid w:val="008738F7"/>
    <w:rsid w:val="00873D67"/>
    <w:rsid w:val="008802B0"/>
    <w:rsid w:val="008805A8"/>
    <w:rsid w:val="00880E2F"/>
    <w:rsid w:val="00886C54"/>
    <w:rsid w:val="00896D1D"/>
    <w:rsid w:val="00896F0A"/>
    <w:rsid w:val="0089736D"/>
    <w:rsid w:val="00897B3A"/>
    <w:rsid w:val="008A0EA8"/>
    <w:rsid w:val="008A2BA1"/>
    <w:rsid w:val="008A5DB4"/>
    <w:rsid w:val="008A5FA7"/>
    <w:rsid w:val="008A7D20"/>
    <w:rsid w:val="008B3725"/>
    <w:rsid w:val="008C0661"/>
    <w:rsid w:val="008C1D15"/>
    <w:rsid w:val="008C29F8"/>
    <w:rsid w:val="008D335F"/>
    <w:rsid w:val="008D5419"/>
    <w:rsid w:val="008E3274"/>
    <w:rsid w:val="008F5B8F"/>
    <w:rsid w:val="008F665B"/>
    <w:rsid w:val="008F772E"/>
    <w:rsid w:val="00902644"/>
    <w:rsid w:val="00904819"/>
    <w:rsid w:val="009144FD"/>
    <w:rsid w:val="00914B88"/>
    <w:rsid w:val="00917A9F"/>
    <w:rsid w:val="00926835"/>
    <w:rsid w:val="00931697"/>
    <w:rsid w:val="009324EB"/>
    <w:rsid w:val="00932E42"/>
    <w:rsid w:val="00942B20"/>
    <w:rsid w:val="0094382D"/>
    <w:rsid w:val="00943B7D"/>
    <w:rsid w:val="009450E7"/>
    <w:rsid w:val="00947A24"/>
    <w:rsid w:val="00956AD1"/>
    <w:rsid w:val="00956D50"/>
    <w:rsid w:val="009619F4"/>
    <w:rsid w:val="0096405B"/>
    <w:rsid w:val="009642D8"/>
    <w:rsid w:val="00964619"/>
    <w:rsid w:val="009919E3"/>
    <w:rsid w:val="009950E5"/>
    <w:rsid w:val="009A20B4"/>
    <w:rsid w:val="009B076A"/>
    <w:rsid w:val="009B0DF0"/>
    <w:rsid w:val="009B142A"/>
    <w:rsid w:val="009B6B93"/>
    <w:rsid w:val="009B6F8A"/>
    <w:rsid w:val="009D1C96"/>
    <w:rsid w:val="009D2424"/>
    <w:rsid w:val="009D264E"/>
    <w:rsid w:val="00A01D70"/>
    <w:rsid w:val="00A04A2E"/>
    <w:rsid w:val="00A133B9"/>
    <w:rsid w:val="00A16165"/>
    <w:rsid w:val="00A23865"/>
    <w:rsid w:val="00A334A6"/>
    <w:rsid w:val="00A40119"/>
    <w:rsid w:val="00A43E4B"/>
    <w:rsid w:val="00A457C7"/>
    <w:rsid w:val="00A45EC6"/>
    <w:rsid w:val="00A5022B"/>
    <w:rsid w:val="00A50C4A"/>
    <w:rsid w:val="00A55A51"/>
    <w:rsid w:val="00A561C2"/>
    <w:rsid w:val="00A570D8"/>
    <w:rsid w:val="00A65E74"/>
    <w:rsid w:val="00A76C9D"/>
    <w:rsid w:val="00A81440"/>
    <w:rsid w:val="00A83D11"/>
    <w:rsid w:val="00A840A4"/>
    <w:rsid w:val="00A8669F"/>
    <w:rsid w:val="00A95A45"/>
    <w:rsid w:val="00AA3747"/>
    <w:rsid w:val="00AB271F"/>
    <w:rsid w:val="00AB6718"/>
    <w:rsid w:val="00AC16C4"/>
    <w:rsid w:val="00AC4FDD"/>
    <w:rsid w:val="00AC5A42"/>
    <w:rsid w:val="00AC65D2"/>
    <w:rsid w:val="00AD715B"/>
    <w:rsid w:val="00AD799E"/>
    <w:rsid w:val="00AE4944"/>
    <w:rsid w:val="00AE4FD3"/>
    <w:rsid w:val="00AF0020"/>
    <w:rsid w:val="00AF4E25"/>
    <w:rsid w:val="00B03DF3"/>
    <w:rsid w:val="00B05906"/>
    <w:rsid w:val="00B13E83"/>
    <w:rsid w:val="00B17B46"/>
    <w:rsid w:val="00B33653"/>
    <w:rsid w:val="00B3694D"/>
    <w:rsid w:val="00B401DA"/>
    <w:rsid w:val="00B43B5E"/>
    <w:rsid w:val="00B5149B"/>
    <w:rsid w:val="00B557D5"/>
    <w:rsid w:val="00B55E9A"/>
    <w:rsid w:val="00B732DD"/>
    <w:rsid w:val="00B854C1"/>
    <w:rsid w:val="00B874F6"/>
    <w:rsid w:val="00BA0F07"/>
    <w:rsid w:val="00BA0FD1"/>
    <w:rsid w:val="00BA3673"/>
    <w:rsid w:val="00BA3E69"/>
    <w:rsid w:val="00BA5435"/>
    <w:rsid w:val="00BC35E4"/>
    <w:rsid w:val="00BC3D69"/>
    <w:rsid w:val="00BC597A"/>
    <w:rsid w:val="00BD1B36"/>
    <w:rsid w:val="00BD23F5"/>
    <w:rsid w:val="00BD583B"/>
    <w:rsid w:val="00BD6CA1"/>
    <w:rsid w:val="00BD6D47"/>
    <w:rsid w:val="00BE2748"/>
    <w:rsid w:val="00BE3C7C"/>
    <w:rsid w:val="00BE609A"/>
    <w:rsid w:val="00BF490F"/>
    <w:rsid w:val="00BF5AD1"/>
    <w:rsid w:val="00C103C0"/>
    <w:rsid w:val="00C11649"/>
    <w:rsid w:val="00C16632"/>
    <w:rsid w:val="00C325D1"/>
    <w:rsid w:val="00C33E43"/>
    <w:rsid w:val="00C37DFA"/>
    <w:rsid w:val="00C52AA0"/>
    <w:rsid w:val="00C55297"/>
    <w:rsid w:val="00C70701"/>
    <w:rsid w:val="00C71A72"/>
    <w:rsid w:val="00C736FF"/>
    <w:rsid w:val="00C7599C"/>
    <w:rsid w:val="00C76735"/>
    <w:rsid w:val="00C85CE5"/>
    <w:rsid w:val="00C92F4A"/>
    <w:rsid w:val="00C961C8"/>
    <w:rsid w:val="00C96B28"/>
    <w:rsid w:val="00CA3B34"/>
    <w:rsid w:val="00CA4E82"/>
    <w:rsid w:val="00CA5A39"/>
    <w:rsid w:val="00CA609A"/>
    <w:rsid w:val="00CA6D58"/>
    <w:rsid w:val="00CB2048"/>
    <w:rsid w:val="00CB321C"/>
    <w:rsid w:val="00CC08AF"/>
    <w:rsid w:val="00CC1C20"/>
    <w:rsid w:val="00CD0FDB"/>
    <w:rsid w:val="00CD2B7B"/>
    <w:rsid w:val="00CD6467"/>
    <w:rsid w:val="00CD68DA"/>
    <w:rsid w:val="00CE4261"/>
    <w:rsid w:val="00CE42B7"/>
    <w:rsid w:val="00CE7DDD"/>
    <w:rsid w:val="00CF456A"/>
    <w:rsid w:val="00CF6EFA"/>
    <w:rsid w:val="00CF71D7"/>
    <w:rsid w:val="00D036A5"/>
    <w:rsid w:val="00D05F59"/>
    <w:rsid w:val="00D130D7"/>
    <w:rsid w:val="00D17417"/>
    <w:rsid w:val="00D21184"/>
    <w:rsid w:val="00D2618E"/>
    <w:rsid w:val="00D31333"/>
    <w:rsid w:val="00D40798"/>
    <w:rsid w:val="00D41D68"/>
    <w:rsid w:val="00D616BA"/>
    <w:rsid w:val="00D70063"/>
    <w:rsid w:val="00D7161D"/>
    <w:rsid w:val="00D80C0D"/>
    <w:rsid w:val="00D80D4A"/>
    <w:rsid w:val="00D8200F"/>
    <w:rsid w:val="00D834AD"/>
    <w:rsid w:val="00D84FBF"/>
    <w:rsid w:val="00DA083E"/>
    <w:rsid w:val="00DC3F4D"/>
    <w:rsid w:val="00DC59EE"/>
    <w:rsid w:val="00DC64B2"/>
    <w:rsid w:val="00DC7426"/>
    <w:rsid w:val="00DD78F5"/>
    <w:rsid w:val="00DE3350"/>
    <w:rsid w:val="00DE4086"/>
    <w:rsid w:val="00DE7C59"/>
    <w:rsid w:val="00DF0CF4"/>
    <w:rsid w:val="00DF3F15"/>
    <w:rsid w:val="00DF5198"/>
    <w:rsid w:val="00DF6C9C"/>
    <w:rsid w:val="00E15E7A"/>
    <w:rsid w:val="00E23A70"/>
    <w:rsid w:val="00E254DC"/>
    <w:rsid w:val="00E267DA"/>
    <w:rsid w:val="00E31A94"/>
    <w:rsid w:val="00E410C8"/>
    <w:rsid w:val="00E53F96"/>
    <w:rsid w:val="00E56CDC"/>
    <w:rsid w:val="00E57C84"/>
    <w:rsid w:val="00E60B16"/>
    <w:rsid w:val="00E62555"/>
    <w:rsid w:val="00E667D2"/>
    <w:rsid w:val="00E737A7"/>
    <w:rsid w:val="00E76376"/>
    <w:rsid w:val="00E77ECB"/>
    <w:rsid w:val="00E80BED"/>
    <w:rsid w:val="00E81283"/>
    <w:rsid w:val="00E8441B"/>
    <w:rsid w:val="00E85C45"/>
    <w:rsid w:val="00E87B7A"/>
    <w:rsid w:val="00E91E24"/>
    <w:rsid w:val="00E92DCA"/>
    <w:rsid w:val="00E94BC5"/>
    <w:rsid w:val="00E94CDF"/>
    <w:rsid w:val="00E964E6"/>
    <w:rsid w:val="00EA196D"/>
    <w:rsid w:val="00EA1D86"/>
    <w:rsid w:val="00EA5565"/>
    <w:rsid w:val="00EB2ABE"/>
    <w:rsid w:val="00EB3168"/>
    <w:rsid w:val="00EB454D"/>
    <w:rsid w:val="00EB7C5E"/>
    <w:rsid w:val="00EC3C98"/>
    <w:rsid w:val="00EC5236"/>
    <w:rsid w:val="00EC5437"/>
    <w:rsid w:val="00EC78D0"/>
    <w:rsid w:val="00EC7B07"/>
    <w:rsid w:val="00ED58D6"/>
    <w:rsid w:val="00EF140E"/>
    <w:rsid w:val="00F00A1D"/>
    <w:rsid w:val="00F05E64"/>
    <w:rsid w:val="00F12DD8"/>
    <w:rsid w:val="00F51D31"/>
    <w:rsid w:val="00F61548"/>
    <w:rsid w:val="00F7385F"/>
    <w:rsid w:val="00F75E7D"/>
    <w:rsid w:val="00F76076"/>
    <w:rsid w:val="00F976B1"/>
    <w:rsid w:val="00F97E48"/>
    <w:rsid w:val="00FA48C7"/>
    <w:rsid w:val="00FB4028"/>
    <w:rsid w:val="00FD1A61"/>
    <w:rsid w:val="00FD65F7"/>
    <w:rsid w:val="00FD72F9"/>
    <w:rsid w:val="00FE0FDD"/>
    <w:rsid w:val="00FE420E"/>
    <w:rsid w:val="00FE5F2C"/>
    <w:rsid w:val="00FF05F2"/>
    <w:rsid w:val="00FF7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19"/>
    <w:pPr>
      <w:spacing w:after="200" w:line="276" w:lineRule="auto"/>
    </w:pPr>
    <w:rPr>
      <w:rFonts w:eastAsia="Times New Roman"/>
      <w:sz w:val="22"/>
      <w:szCs w:val="22"/>
    </w:rPr>
  </w:style>
  <w:style w:type="paragraph" w:styleId="1">
    <w:name w:val="heading 1"/>
    <w:basedOn w:val="a"/>
    <w:next w:val="a"/>
    <w:link w:val="10"/>
    <w:qFormat/>
    <w:rsid w:val="00195819"/>
    <w:pPr>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5819"/>
    <w:rPr>
      <w:rFonts w:ascii="Arial" w:eastAsia="Times New Roman" w:hAnsi="Arial" w:cs="Times New Roman"/>
      <w:b/>
      <w:bCs/>
      <w:color w:val="000080"/>
      <w:sz w:val="20"/>
      <w:szCs w:val="20"/>
      <w:lang w:eastAsia="ru-RU"/>
    </w:rPr>
  </w:style>
  <w:style w:type="character" w:customStyle="1" w:styleId="a3">
    <w:name w:val="Верхний колонтитул Знак"/>
    <w:link w:val="a4"/>
    <w:rsid w:val="00195819"/>
    <w:rPr>
      <w:rFonts w:ascii="Times New Roman" w:eastAsia="Times New Roman" w:hAnsi="Times New Roman" w:cs="Times New Roman"/>
      <w:sz w:val="20"/>
      <w:szCs w:val="20"/>
      <w:lang w:eastAsia="ru-RU"/>
    </w:rPr>
  </w:style>
  <w:style w:type="paragraph" w:styleId="a4">
    <w:name w:val="header"/>
    <w:basedOn w:val="a"/>
    <w:link w:val="a3"/>
    <w:rsid w:val="00195819"/>
    <w:pPr>
      <w:tabs>
        <w:tab w:val="center" w:pos="4153"/>
        <w:tab w:val="right" w:pos="8306"/>
      </w:tabs>
      <w:spacing w:after="0" w:line="240" w:lineRule="auto"/>
    </w:pPr>
    <w:rPr>
      <w:rFonts w:ascii="Times New Roman" w:hAnsi="Times New Roman"/>
      <w:sz w:val="20"/>
      <w:szCs w:val="20"/>
    </w:rPr>
  </w:style>
  <w:style w:type="paragraph" w:styleId="a5">
    <w:name w:val="Body Text"/>
    <w:basedOn w:val="a"/>
    <w:link w:val="a6"/>
    <w:rsid w:val="00195819"/>
    <w:pPr>
      <w:spacing w:after="0" w:line="240" w:lineRule="auto"/>
      <w:jc w:val="center"/>
    </w:pPr>
    <w:rPr>
      <w:rFonts w:ascii="Times New Roman" w:hAnsi="Times New Roman"/>
      <w:b/>
      <w:bCs/>
      <w:sz w:val="28"/>
      <w:szCs w:val="24"/>
      <w:u w:val="single"/>
    </w:rPr>
  </w:style>
  <w:style w:type="character" w:customStyle="1" w:styleId="a6">
    <w:name w:val="Основной текст Знак"/>
    <w:link w:val="a5"/>
    <w:rsid w:val="00195819"/>
    <w:rPr>
      <w:rFonts w:ascii="Times New Roman" w:eastAsia="Times New Roman" w:hAnsi="Times New Roman" w:cs="Times New Roman"/>
      <w:b/>
      <w:bCs/>
      <w:sz w:val="28"/>
      <w:szCs w:val="24"/>
      <w:u w:val="single"/>
      <w:lang w:eastAsia="ru-RU"/>
    </w:rPr>
  </w:style>
  <w:style w:type="paragraph" w:styleId="a7">
    <w:name w:val="footer"/>
    <w:basedOn w:val="a"/>
    <w:link w:val="a8"/>
    <w:uiPriority w:val="99"/>
    <w:rsid w:val="00195819"/>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link w:val="a7"/>
    <w:uiPriority w:val="99"/>
    <w:rsid w:val="00195819"/>
    <w:rPr>
      <w:rFonts w:ascii="Times New Roman" w:eastAsia="Times New Roman" w:hAnsi="Times New Roman" w:cs="Times New Roman"/>
      <w:sz w:val="24"/>
      <w:szCs w:val="24"/>
      <w:lang w:eastAsia="ru-RU"/>
    </w:rPr>
  </w:style>
  <w:style w:type="character" w:styleId="a9">
    <w:name w:val="page number"/>
    <w:basedOn w:val="a0"/>
    <w:rsid w:val="00195819"/>
  </w:style>
  <w:style w:type="character" w:customStyle="1" w:styleId="aa">
    <w:name w:val="Схема документа Знак"/>
    <w:link w:val="ab"/>
    <w:semiHidden/>
    <w:rsid w:val="00195819"/>
    <w:rPr>
      <w:rFonts w:ascii="Tahoma" w:eastAsia="Times New Roman" w:hAnsi="Tahoma" w:cs="Tahoma"/>
      <w:sz w:val="20"/>
      <w:szCs w:val="20"/>
      <w:shd w:val="clear" w:color="auto" w:fill="000080"/>
    </w:rPr>
  </w:style>
  <w:style w:type="paragraph" w:styleId="ab">
    <w:name w:val="Document Map"/>
    <w:basedOn w:val="a"/>
    <w:link w:val="aa"/>
    <w:semiHidden/>
    <w:rsid w:val="00195819"/>
    <w:pPr>
      <w:shd w:val="clear" w:color="auto" w:fill="000080"/>
      <w:spacing w:after="0" w:line="240" w:lineRule="auto"/>
    </w:pPr>
    <w:rPr>
      <w:rFonts w:ascii="Tahoma" w:hAnsi="Tahoma"/>
      <w:sz w:val="20"/>
      <w:szCs w:val="20"/>
    </w:rPr>
  </w:style>
  <w:style w:type="character" w:customStyle="1" w:styleId="11">
    <w:name w:val="Схема документа Знак1"/>
    <w:uiPriority w:val="99"/>
    <w:semiHidden/>
    <w:rsid w:val="00195819"/>
    <w:rPr>
      <w:rFonts w:ascii="Tahoma" w:eastAsia="Times New Roman" w:hAnsi="Tahoma" w:cs="Tahoma"/>
      <w:sz w:val="16"/>
      <w:szCs w:val="16"/>
      <w:lang w:eastAsia="ru-RU"/>
    </w:rPr>
  </w:style>
  <w:style w:type="character" w:customStyle="1" w:styleId="ac">
    <w:name w:val="Основной текст с отступом Знак"/>
    <w:link w:val="ad"/>
    <w:rsid w:val="00195819"/>
    <w:rPr>
      <w:rFonts w:ascii="Times New Roman" w:eastAsia="Times New Roman" w:hAnsi="Times New Roman" w:cs="Times New Roman"/>
      <w:sz w:val="24"/>
      <w:szCs w:val="24"/>
      <w:lang w:eastAsia="ru-RU"/>
    </w:rPr>
  </w:style>
  <w:style w:type="paragraph" w:styleId="ad">
    <w:name w:val="Body Text Indent"/>
    <w:basedOn w:val="a"/>
    <w:link w:val="ac"/>
    <w:rsid w:val="00195819"/>
    <w:pPr>
      <w:spacing w:after="120" w:line="240" w:lineRule="auto"/>
      <w:ind w:left="283"/>
    </w:pPr>
    <w:rPr>
      <w:rFonts w:ascii="Times New Roman" w:hAnsi="Times New Roman"/>
      <w:sz w:val="24"/>
      <w:szCs w:val="24"/>
    </w:rPr>
  </w:style>
  <w:style w:type="character" w:customStyle="1" w:styleId="ae">
    <w:name w:val="Текст выноски Знак"/>
    <w:link w:val="af"/>
    <w:semiHidden/>
    <w:rsid w:val="00195819"/>
    <w:rPr>
      <w:rFonts w:ascii="Tahoma" w:eastAsia="Times New Roman" w:hAnsi="Tahoma" w:cs="Tahoma"/>
      <w:sz w:val="16"/>
      <w:szCs w:val="16"/>
    </w:rPr>
  </w:style>
  <w:style w:type="paragraph" w:styleId="af">
    <w:name w:val="Balloon Text"/>
    <w:basedOn w:val="a"/>
    <w:link w:val="ae"/>
    <w:semiHidden/>
    <w:rsid w:val="00195819"/>
    <w:pPr>
      <w:spacing w:after="0" w:line="240" w:lineRule="auto"/>
    </w:pPr>
    <w:rPr>
      <w:rFonts w:ascii="Tahoma" w:hAnsi="Tahoma"/>
      <w:sz w:val="16"/>
      <w:szCs w:val="16"/>
    </w:rPr>
  </w:style>
  <w:style w:type="character" w:customStyle="1" w:styleId="12">
    <w:name w:val="Текст выноски Знак1"/>
    <w:uiPriority w:val="99"/>
    <w:semiHidden/>
    <w:rsid w:val="00195819"/>
    <w:rPr>
      <w:rFonts w:ascii="Tahoma" w:eastAsia="Times New Roman" w:hAnsi="Tahoma" w:cs="Tahoma"/>
      <w:sz w:val="16"/>
      <w:szCs w:val="16"/>
      <w:lang w:eastAsia="ru-RU"/>
    </w:rPr>
  </w:style>
  <w:style w:type="character" w:customStyle="1" w:styleId="2">
    <w:name w:val="Основной текст с отступом 2 Знак"/>
    <w:link w:val="20"/>
    <w:rsid w:val="00195819"/>
    <w:rPr>
      <w:rFonts w:ascii="Times New Roman" w:eastAsia="Times New Roman" w:hAnsi="Times New Roman" w:cs="Times New Roman"/>
      <w:sz w:val="24"/>
      <w:szCs w:val="24"/>
      <w:lang w:eastAsia="ru-RU"/>
    </w:rPr>
  </w:style>
  <w:style w:type="paragraph" w:styleId="20">
    <w:name w:val="Body Text Indent 2"/>
    <w:basedOn w:val="a"/>
    <w:link w:val="2"/>
    <w:rsid w:val="00195819"/>
    <w:pPr>
      <w:spacing w:after="120" w:line="480" w:lineRule="auto"/>
      <w:ind w:left="283"/>
    </w:pPr>
    <w:rPr>
      <w:rFonts w:ascii="Times New Roman" w:hAnsi="Times New Roman"/>
      <w:sz w:val="24"/>
      <w:szCs w:val="24"/>
    </w:rPr>
  </w:style>
  <w:style w:type="paragraph" w:styleId="af0">
    <w:name w:val="Title"/>
    <w:basedOn w:val="a"/>
    <w:link w:val="af1"/>
    <w:qFormat/>
    <w:rsid w:val="00195819"/>
    <w:pPr>
      <w:spacing w:after="0" w:line="240" w:lineRule="auto"/>
      <w:jc w:val="center"/>
    </w:pPr>
    <w:rPr>
      <w:rFonts w:ascii="Times New Roman" w:hAnsi="Times New Roman"/>
      <w:b/>
      <w:sz w:val="26"/>
      <w:szCs w:val="20"/>
    </w:rPr>
  </w:style>
  <w:style w:type="character" w:customStyle="1" w:styleId="af1">
    <w:name w:val="Название Знак"/>
    <w:link w:val="af0"/>
    <w:rsid w:val="00195819"/>
    <w:rPr>
      <w:rFonts w:ascii="Times New Roman" w:eastAsia="Times New Roman" w:hAnsi="Times New Roman" w:cs="Times New Roman"/>
      <w:b/>
      <w:sz w:val="26"/>
      <w:szCs w:val="20"/>
      <w:lang w:eastAsia="ru-RU"/>
    </w:rPr>
  </w:style>
  <w:style w:type="paragraph" w:customStyle="1" w:styleId="af2">
    <w:name w:val="МОН основной"/>
    <w:basedOn w:val="a"/>
    <w:link w:val="af3"/>
    <w:rsid w:val="00195819"/>
    <w:pPr>
      <w:spacing w:after="0" w:line="360" w:lineRule="auto"/>
      <w:ind w:firstLine="709"/>
      <w:jc w:val="both"/>
    </w:pPr>
    <w:rPr>
      <w:rFonts w:ascii="Times New Roman" w:hAnsi="Times New Roman"/>
      <w:sz w:val="28"/>
      <w:szCs w:val="24"/>
    </w:rPr>
  </w:style>
  <w:style w:type="character" w:customStyle="1" w:styleId="af3">
    <w:name w:val="МОН основной Знак"/>
    <w:link w:val="af2"/>
    <w:rsid w:val="00195819"/>
    <w:rPr>
      <w:rFonts w:ascii="Times New Roman" w:eastAsia="Times New Roman" w:hAnsi="Times New Roman" w:cs="Times New Roman"/>
      <w:sz w:val="28"/>
      <w:szCs w:val="24"/>
      <w:lang w:eastAsia="ru-RU"/>
    </w:rPr>
  </w:style>
  <w:style w:type="paragraph" w:customStyle="1" w:styleId="Normal2">
    <w:name w:val="Normal2"/>
    <w:rsid w:val="00195819"/>
    <w:rPr>
      <w:rFonts w:ascii="Times New Roman" w:eastAsia="Times New Roman" w:hAnsi="Times New Roman"/>
    </w:rPr>
  </w:style>
  <w:style w:type="character" w:styleId="af4">
    <w:name w:val="line number"/>
    <w:basedOn w:val="a0"/>
    <w:uiPriority w:val="99"/>
    <w:semiHidden/>
    <w:unhideWhenUsed/>
    <w:rsid w:val="00E77ECB"/>
  </w:style>
  <w:style w:type="paragraph" w:customStyle="1" w:styleId="81">
    <w:name w:val="Заголовок 81"/>
    <w:basedOn w:val="Normal2"/>
    <w:next w:val="Normal2"/>
    <w:rsid w:val="00A81440"/>
    <w:pPr>
      <w:keepNext/>
      <w:ind w:right="84"/>
      <w:jc w:val="both"/>
    </w:pPr>
    <w:rPr>
      <w:rFonts w:ascii="Academy" w:hAnsi="Academy"/>
      <w:sz w:val="28"/>
    </w:rPr>
  </w:style>
  <w:style w:type="paragraph" w:customStyle="1" w:styleId="Normal1">
    <w:name w:val="Normal1"/>
    <w:rsid w:val="00A81440"/>
    <w:rPr>
      <w:rFonts w:ascii="Times New Roman" w:eastAsia="Times New Roman" w:hAnsi="Times New Roman"/>
    </w:rPr>
  </w:style>
  <w:style w:type="table" w:styleId="3-1">
    <w:name w:val="Medium Grid 3 Accent 1"/>
    <w:basedOn w:val="a1"/>
    <w:uiPriority w:val="69"/>
    <w:rsid w:val="00CB321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Средний список 1 - Акцент 11"/>
    <w:basedOn w:val="a1"/>
    <w:uiPriority w:val="65"/>
    <w:rsid w:val="00956D5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
    <w:name w:val="Светлая заливка - Акцент 11"/>
    <w:basedOn w:val="a1"/>
    <w:uiPriority w:val="60"/>
    <w:rsid w:val="00956D5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5">
    <w:name w:val="Table Grid"/>
    <w:basedOn w:val="a1"/>
    <w:uiPriority w:val="59"/>
    <w:rsid w:val="00956D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9642D8"/>
    <w:rPr>
      <w:b/>
      <w:bCs/>
      <w:sz w:val="20"/>
      <w:szCs w:val="20"/>
    </w:rPr>
  </w:style>
  <w:style w:type="paragraph" w:styleId="af7">
    <w:name w:val="No Spacing"/>
    <w:uiPriority w:val="1"/>
    <w:qFormat/>
    <w:rsid w:val="00210D28"/>
    <w:rPr>
      <w:rFonts w:eastAsia="Times New Roman"/>
      <w:sz w:val="22"/>
      <w:szCs w:val="22"/>
    </w:rPr>
  </w:style>
  <w:style w:type="paragraph" w:styleId="af8">
    <w:name w:val="List Paragraph"/>
    <w:basedOn w:val="a"/>
    <w:uiPriority w:val="34"/>
    <w:qFormat/>
    <w:rsid w:val="002062DB"/>
    <w:pPr>
      <w:spacing w:after="0" w:line="240" w:lineRule="auto"/>
      <w:ind w:left="720"/>
      <w:contextualSpacing/>
    </w:pPr>
    <w:rPr>
      <w:rFonts w:ascii="Times New Roman" w:hAnsi="Times New Roman"/>
      <w:sz w:val="24"/>
      <w:szCs w:val="24"/>
    </w:rPr>
  </w:style>
  <w:style w:type="character" w:customStyle="1" w:styleId="apple-converted-space">
    <w:name w:val="apple-converted-space"/>
    <w:basedOn w:val="a0"/>
    <w:rsid w:val="00CA3B34"/>
  </w:style>
</w:styles>
</file>

<file path=word/webSettings.xml><?xml version="1.0" encoding="utf-8"?>
<w:webSettings xmlns:r="http://schemas.openxmlformats.org/officeDocument/2006/relationships" xmlns:w="http://schemas.openxmlformats.org/wordprocessingml/2006/main">
  <w:divs>
    <w:div w:id="262421428">
      <w:bodyDiv w:val="1"/>
      <w:marLeft w:val="0"/>
      <w:marRight w:val="0"/>
      <w:marTop w:val="0"/>
      <w:marBottom w:val="0"/>
      <w:divBdr>
        <w:top w:val="none" w:sz="0" w:space="0" w:color="auto"/>
        <w:left w:val="none" w:sz="0" w:space="0" w:color="auto"/>
        <w:bottom w:val="none" w:sz="0" w:space="0" w:color="auto"/>
        <w:right w:val="none" w:sz="0" w:space="0" w:color="auto"/>
      </w:divBdr>
    </w:div>
    <w:div w:id="328096325">
      <w:bodyDiv w:val="1"/>
      <w:marLeft w:val="0"/>
      <w:marRight w:val="0"/>
      <w:marTop w:val="0"/>
      <w:marBottom w:val="0"/>
      <w:divBdr>
        <w:top w:val="none" w:sz="0" w:space="0" w:color="auto"/>
        <w:left w:val="none" w:sz="0" w:space="0" w:color="auto"/>
        <w:bottom w:val="none" w:sz="0" w:space="0" w:color="auto"/>
        <w:right w:val="none" w:sz="0" w:space="0" w:color="auto"/>
      </w:divBdr>
    </w:div>
    <w:div w:id="366687689">
      <w:bodyDiv w:val="1"/>
      <w:marLeft w:val="0"/>
      <w:marRight w:val="0"/>
      <w:marTop w:val="0"/>
      <w:marBottom w:val="0"/>
      <w:divBdr>
        <w:top w:val="none" w:sz="0" w:space="0" w:color="auto"/>
        <w:left w:val="none" w:sz="0" w:space="0" w:color="auto"/>
        <w:bottom w:val="none" w:sz="0" w:space="0" w:color="auto"/>
        <w:right w:val="none" w:sz="0" w:space="0" w:color="auto"/>
      </w:divBdr>
    </w:div>
    <w:div w:id="403265375">
      <w:bodyDiv w:val="1"/>
      <w:marLeft w:val="0"/>
      <w:marRight w:val="0"/>
      <w:marTop w:val="0"/>
      <w:marBottom w:val="0"/>
      <w:divBdr>
        <w:top w:val="none" w:sz="0" w:space="0" w:color="auto"/>
        <w:left w:val="none" w:sz="0" w:space="0" w:color="auto"/>
        <w:bottom w:val="none" w:sz="0" w:space="0" w:color="auto"/>
        <w:right w:val="none" w:sz="0" w:space="0" w:color="auto"/>
      </w:divBdr>
    </w:div>
    <w:div w:id="471017815">
      <w:bodyDiv w:val="1"/>
      <w:marLeft w:val="0"/>
      <w:marRight w:val="0"/>
      <w:marTop w:val="0"/>
      <w:marBottom w:val="0"/>
      <w:divBdr>
        <w:top w:val="none" w:sz="0" w:space="0" w:color="auto"/>
        <w:left w:val="none" w:sz="0" w:space="0" w:color="auto"/>
        <w:bottom w:val="none" w:sz="0" w:space="0" w:color="auto"/>
        <w:right w:val="none" w:sz="0" w:space="0" w:color="auto"/>
      </w:divBdr>
    </w:div>
    <w:div w:id="530070760">
      <w:bodyDiv w:val="1"/>
      <w:marLeft w:val="0"/>
      <w:marRight w:val="0"/>
      <w:marTop w:val="0"/>
      <w:marBottom w:val="0"/>
      <w:divBdr>
        <w:top w:val="none" w:sz="0" w:space="0" w:color="auto"/>
        <w:left w:val="none" w:sz="0" w:space="0" w:color="auto"/>
        <w:bottom w:val="none" w:sz="0" w:space="0" w:color="auto"/>
        <w:right w:val="none" w:sz="0" w:space="0" w:color="auto"/>
      </w:divBdr>
    </w:div>
    <w:div w:id="706370875">
      <w:bodyDiv w:val="1"/>
      <w:marLeft w:val="0"/>
      <w:marRight w:val="0"/>
      <w:marTop w:val="0"/>
      <w:marBottom w:val="0"/>
      <w:divBdr>
        <w:top w:val="none" w:sz="0" w:space="0" w:color="auto"/>
        <w:left w:val="none" w:sz="0" w:space="0" w:color="auto"/>
        <w:bottom w:val="none" w:sz="0" w:space="0" w:color="auto"/>
        <w:right w:val="none" w:sz="0" w:space="0" w:color="auto"/>
      </w:divBdr>
    </w:div>
    <w:div w:id="832186205">
      <w:bodyDiv w:val="1"/>
      <w:marLeft w:val="0"/>
      <w:marRight w:val="0"/>
      <w:marTop w:val="0"/>
      <w:marBottom w:val="0"/>
      <w:divBdr>
        <w:top w:val="none" w:sz="0" w:space="0" w:color="auto"/>
        <w:left w:val="none" w:sz="0" w:space="0" w:color="auto"/>
        <w:bottom w:val="none" w:sz="0" w:space="0" w:color="auto"/>
        <w:right w:val="none" w:sz="0" w:space="0" w:color="auto"/>
      </w:divBdr>
    </w:div>
    <w:div w:id="895623204">
      <w:bodyDiv w:val="1"/>
      <w:marLeft w:val="0"/>
      <w:marRight w:val="0"/>
      <w:marTop w:val="0"/>
      <w:marBottom w:val="0"/>
      <w:divBdr>
        <w:top w:val="none" w:sz="0" w:space="0" w:color="auto"/>
        <w:left w:val="none" w:sz="0" w:space="0" w:color="auto"/>
        <w:bottom w:val="none" w:sz="0" w:space="0" w:color="auto"/>
        <w:right w:val="none" w:sz="0" w:space="0" w:color="auto"/>
      </w:divBdr>
    </w:div>
    <w:div w:id="985668670">
      <w:bodyDiv w:val="1"/>
      <w:marLeft w:val="0"/>
      <w:marRight w:val="0"/>
      <w:marTop w:val="0"/>
      <w:marBottom w:val="0"/>
      <w:divBdr>
        <w:top w:val="none" w:sz="0" w:space="0" w:color="auto"/>
        <w:left w:val="none" w:sz="0" w:space="0" w:color="auto"/>
        <w:bottom w:val="none" w:sz="0" w:space="0" w:color="auto"/>
        <w:right w:val="none" w:sz="0" w:space="0" w:color="auto"/>
      </w:divBdr>
      <w:divsChild>
        <w:div w:id="918440463">
          <w:marLeft w:val="547"/>
          <w:marRight w:val="0"/>
          <w:marTop w:val="0"/>
          <w:marBottom w:val="0"/>
          <w:divBdr>
            <w:top w:val="none" w:sz="0" w:space="0" w:color="auto"/>
            <w:left w:val="none" w:sz="0" w:space="0" w:color="auto"/>
            <w:bottom w:val="none" w:sz="0" w:space="0" w:color="auto"/>
            <w:right w:val="none" w:sz="0" w:space="0" w:color="auto"/>
          </w:divBdr>
        </w:div>
      </w:divsChild>
    </w:div>
    <w:div w:id="1002512466">
      <w:bodyDiv w:val="1"/>
      <w:marLeft w:val="0"/>
      <w:marRight w:val="0"/>
      <w:marTop w:val="0"/>
      <w:marBottom w:val="0"/>
      <w:divBdr>
        <w:top w:val="none" w:sz="0" w:space="0" w:color="auto"/>
        <w:left w:val="none" w:sz="0" w:space="0" w:color="auto"/>
        <w:bottom w:val="none" w:sz="0" w:space="0" w:color="auto"/>
        <w:right w:val="none" w:sz="0" w:space="0" w:color="auto"/>
      </w:divBdr>
    </w:div>
    <w:div w:id="1056853044">
      <w:bodyDiv w:val="1"/>
      <w:marLeft w:val="0"/>
      <w:marRight w:val="0"/>
      <w:marTop w:val="0"/>
      <w:marBottom w:val="0"/>
      <w:divBdr>
        <w:top w:val="none" w:sz="0" w:space="0" w:color="auto"/>
        <w:left w:val="none" w:sz="0" w:space="0" w:color="auto"/>
        <w:bottom w:val="none" w:sz="0" w:space="0" w:color="auto"/>
        <w:right w:val="none" w:sz="0" w:space="0" w:color="auto"/>
      </w:divBdr>
    </w:div>
    <w:div w:id="1094938703">
      <w:bodyDiv w:val="1"/>
      <w:marLeft w:val="0"/>
      <w:marRight w:val="0"/>
      <w:marTop w:val="0"/>
      <w:marBottom w:val="0"/>
      <w:divBdr>
        <w:top w:val="none" w:sz="0" w:space="0" w:color="auto"/>
        <w:left w:val="none" w:sz="0" w:space="0" w:color="auto"/>
        <w:bottom w:val="none" w:sz="0" w:space="0" w:color="auto"/>
        <w:right w:val="none" w:sz="0" w:space="0" w:color="auto"/>
      </w:divBdr>
    </w:div>
    <w:div w:id="1167407720">
      <w:bodyDiv w:val="1"/>
      <w:marLeft w:val="0"/>
      <w:marRight w:val="0"/>
      <w:marTop w:val="0"/>
      <w:marBottom w:val="0"/>
      <w:divBdr>
        <w:top w:val="none" w:sz="0" w:space="0" w:color="auto"/>
        <w:left w:val="none" w:sz="0" w:space="0" w:color="auto"/>
        <w:bottom w:val="none" w:sz="0" w:space="0" w:color="auto"/>
        <w:right w:val="none" w:sz="0" w:space="0" w:color="auto"/>
      </w:divBdr>
    </w:div>
    <w:div w:id="1222523770">
      <w:bodyDiv w:val="1"/>
      <w:marLeft w:val="0"/>
      <w:marRight w:val="0"/>
      <w:marTop w:val="0"/>
      <w:marBottom w:val="0"/>
      <w:divBdr>
        <w:top w:val="none" w:sz="0" w:space="0" w:color="auto"/>
        <w:left w:val="none" w:sz="0" w:space="0" w:color="auto"/>
        <w:bottom w:val="none" w:sz="0" w:space="0" w:color="auto"/>
        <w:right w:val="none" w:sz="0" w:space="0" w:color="auto"/>
      </w:divBdr>
    </w:div>
    <w:div w:id="1316958243">
      <w:bodyDiv w:val="1"/>
      <w:marLeft w:val="0"/>
      <w:marRight w:val="0"/>
      <w:marTop w:val="0"/>
      <w:marBottom w:val="0"/>
      <w:divBdr>
        <w:top w:val="none" w:sz="0" w:space="0" w:color="auto"/>
        <w:left w:val="none" w:sz="0" w:space="0" w:color="auto"/>
        <w:bottom w:val="none" w:sz="0" w:space="0" w:color="auto"/>
        <w:right w:val="none" w:sz="0" w:space="0" w:color="auto"/>
      </w:divBdr>
    </w:div>
    <w:div w:id="1334798238">
      <w:bodyDiv w:val="1"/>
      <w:marLeft w:val="0"/>
      <w:marRight w:val="0"/>
      <w:marTop w:val="0"/>
      <w:marBottom w:val="0"/>
      <w:divBdr>
        <w:top w:val="none" w:sz="0" w:space="0" w:color="auto"/>
        <w:left w:val="none" w:sz="0" w:space="0" w:color="auto"/>
        <w:bottom w:val="none" w:sz="0" w:space="0" w:color="auto"/>
        <w:right w:val="none" w:sz="0" w:space="0" w:color="auto"/>
      </w:divBdr>
    </w:div>
    <w:div w:id="1399092029">
      <w:bodyDiv w:val="1"/>
      <w:marLeft w:val="0"/>
      <w:marRight w:val="0"/>
      <w:marTop w:val="0"/>
      <w:marBottom w:val="0"/>
      <w:divBdr>
        <w:top w:val="none" w:sz="0" w:space="0" w:color="auto"/>
        <w:left w:val="none" w:sz="0" w:space="0" w:color="auto"/>
        <w:bottom w:val="none" w:sz="0" w:space="0" w:color="auto"/>
        <w:right w:val="none" w:sz="0" w:space="0" w:color="auto"/>
      </w:divBdr>
    </w:div>
    <w:div w:id="1463962253">
      <w:bodyDiv w:val="1"/>
      <w:marLeft w:val="0"/>
      <w:marRight w:val="0"/>
      <w:marTop w:val="0"/>
      <w:marBottom w:val="0"/>
      <w:divBdr>
        <w:top w:val="none" w:sz="0" w:space="0" w:color="auto"/>
        <w:left w:val="none" w:sz="0" w:space="0" w:color="auto"/>
        <w:bottom w:val="none" w:sz="0" w:space="0" w:color="auto"/>
        <w:right w:val="none" w:sz="0" w:space="0" w:color="auto"/>
      </w:divBdr>
    </w:div>
    <w:div w:id="1570573749">
      <w:bodyDiv w:val="1"/>
      <w:marLeft w:val="0"/>
      <w:marRight w:val="0"/>
      <w:marTop w:val="0"/>
      <w:marBottom w:val="0"/>
      <w:divBdr>
        <w:top w:val="none" w:sz="0" w:space="0" w:color="auto"/>
        <w:left w:val="none" w:sz="0" w:space="0" w:color="auto"/>
        <w:bottom w:val="none" w:sz="0" w:space="0" w:color="auto"/>
        <w:right w:val="none" w:sz="0" w:space="0" w:color="auto"/>
      </w:divBdr>
    </w:div>
    <w:div w:id="1670479709">
      <w:bodyDiv w:val="1"/>
      <w:marLeft w:val="0"/>
      <w:marRight w:val="0"/>
      <w:marTop w:val="0"/>
      <w:marBottom w:val="0"/>
      <w:divBdr>
        <w:top w:val="none" w:sz="0" w:space="0" w:color="auto"/>
        <w:left w:val="none" w:sz="0" w:space="0" w:color="auto"/>
        <w:bottom w:val="none" w:sz="0" w:space="0" w:color="auto"/>
        <w:right w:val="none" w:sz="0" w:space="0" w:color="auto"/>
      </w:divBdr>
    </w:div>
    <w:div w:id="1677338458">
      <w:bodyDiv w:val="1"/>
      <w:marLeft w:val="0"/>
      <w:marRight w:val="0"/>
      <w:marTop w:val="0"/>
      <w:marBottom w:val="0"/>
      <w:divBdr>
        <w:top w:val="none" w:sz="0" w:space="0" w:color="auto"/>
        <w:left w:val="none" w:sz="0" w:space="0" w:color="auto"/>
        <w:bottom w:val="none" w:sz="0" w:space="0" w:color="auto"/>
        <w:right w:val="none" w:sz="0" w:space="0" w:color="auto"/>
      </w:divBdr>
    </w:div>
    <w:div w:id="1681469991">
      <w:bodyDiv w:val="1"/>
      <w:marLeft w:val="0"/>
      <w:marRight w:val="0"/>
      <w:marTop w:val="0"/>
      <w:marBottom w:val="0"/>
      <w:divBdr>
        <w:top w:val="none" w:sz="0" w:space="0" w:color="auto"/>
        <w:left w:val="none" w:sz="0" w:space="0" w:color="auto"/>
        <w:bottom w:val="none" w:sz="0" w:space="0" w:color="auto"/>
        <w:right w:val="none" w:sz="0" w:space="0" w:color="auto"/>
      </w:divBdr>
    </w:div>
    <w:div w:id="1783069496">
      <w:bodyDiv w:val="1"/>
      <w:marLeft w:val="0"/>
      <w:marRight w:val="0"/>
      <w:marTop w:val="0"/>
      <w:marBottom w:val="0"/>
      <w:divBdr>
        <w:top w:val="none" w:sz="0" w:space="0" w:color="auto"/>
        <w:left w:val="none" w:sz="0" w:space="0" w:color="auto"/>
        <w:bottom w:val="none" w:sz="0" w:space="0" w:color="auto"/>
        <w:right w:val="none" w:sz="0" w:space="0" w:color="auto"/>
      </w:divBdr>
    </w:div>
    <w:div w:id="2052727501">
      <w:bodyDiv w:val="1"/>
      <w:marLeft w:val="0"/>
      <w:marRight w:val="0"/>
      <w:marTop w:val="0"/>
      <w:marBottom w:val="0"/>
      <w:divBdr>
        <w:top w:val="none" w:sz="0" w:space="0" w:color="auto"/>
        <w:left w:val="none" w:sz="0" w:space="0" w:color="auto"/>
        <w:bottom w:val="none" w:sz="0" w:space="0" w:color="auto"/>
        <w:right w:val="none" w:sz="0" w:space="0" w:color="auto"/>
      </w:divBdr>
    </w:div>
    <w:div w:id="2078897936">
      <w:bodyDiv w:val="1"/>
      <w:marLeft w:val="0"/>
      <w:marRight w:val="0"/>
      <w:marTop w:val="0"/>
      <w:marBottom w:val="0"/>
      <w:divBdr>
        <w:top w:val="none" w:sz="0" w:space="0" w:color="auto"/>
        <w:left w:val="none" w:sz="0" w:space="0" w:color="auto"/>
        <w:bottom w:val="none" w:sz="0" w:space="0" w:color="auto"/>
        <w:right w:val="none" w:sz="0" w:space="0" w:color="auto"/>
      </w:divBdr>
    </w:div>
    <w:div w:id="20868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7F7E-09F8-4EE8-BCC1-481A2FEF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4498</Words>
  <Characters>25640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МДОУ "ДСОВ №2"Звездочка"</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User</cp:lastModifiedBy>
  <cp:revision>2</cp:revision>
  <cp:lastPrinted>2015-04-22T04:32:00Z</cp:lastPrinted>
  <dcterms:created xsi:type="dcterms:W3CDTF">2016-03-03T07:49:00Z</dcterms:created>
  <dcterms:modified xsi:type="dcterms:W3CDTF">2016-03-03T07:49:00Z</dcterms:modified>
</cp:coreProperties>
</file>